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72" w:rsidRPr="00D17E79" w:rsidRDefault="00CC1C72" w:rsidP="004D4F35">
      <w:pPr>
        <w:jc w:val="center"/>
        <w:rPr>
          <w:b/>
          <w:sz w:val="20"/>
          <w:szCs w:val="20"/>
          <w:lang w:val="en-US"/>
        </w:rPr>
      </w:pPr>
    </w:p>
    <w:p w:rsidR="00CC1C72" w:rsidRPr="00D17E79" w:rsidRDefault="00F37932" w:rsidP="002A5A99">
      <w:pPr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 xml:space="preserve">                                       </w:t>
      </w:r>
      <w:r w:rsidR="00447119" w:rsidRPr="00D17E79">
        <w:rPr>
          <w:b/>
          <w:sz w:val="20"/>
          <w:szCs w:val="20"/>
        </w:rPr>
        <w:t xml:space="preserve">   </w:t>
      </w:r>
      <w:r w:rsidRPr="00D17E79">
        <w:rPr>
          <w:b/>
          <w:sz w:val="20"/>
          <w:szCs w:val="20"/>
        </w:rPr>
        <w:t xml:space="preserve">   </w:t>
      </w:r>
      <w:r w:rsidR="00807BC1" w:rsidRPr="00D17E79">
        <w:rPr>
          <w:b/>
          <w:sz w:val="20"/>
          <w:szCs w:val="20"/>
        </w:rPr>
        <w:t xml:space="preserve">ΕΤΗΣΙΟ   </w:t>
      </w:r>
      <w:r w:rsidR="00CC1C72" w:rsidRPr="00D17E79">
        <w:rPr>
          <w:b/>
          <w:sz w:val="20"/>
          <w:szCs w:val="20"/>
        </w:rPr>
        <w:t>ΕΠΙΜΟΡΦΩΤΙΚΟ  ΣΕΜΙΝΑΡΙΟ</w:t>
      </w:r>
    </w:p>
    <w:p w:rsidR="00CC1C72" w:rsidRPr="00D17E79" w:rsidRDefault="00F37932" w:rsidP="003452D8">
      <w:pPr>
        <w:rPr>
          <w:b/>
          <w:bCs/>
          <w:sz w:val="20"/>
          <w:szCs w:val="20"/>
        </w:rPr>
      </w:pPr>
      <w:r w:rsidRPr="00D17E79">
        <w:rPr>
          <w:b/>
          <w:bCs/>
          <w:i/>
          <w:sz w:val="20"/>
          <w:szCs w:val="20"/>
        </w:rPr>
        <w:t xml:space="preserve">                                  </w:t>
      </w:r>
      <w:r w:rsidR="00447119" w:rsidRPr="00D17E79">
        <w:rPr>
          <w:b/>
          <w:bCs/>
          <w:i/>
          <w:sz w:val="20"/>
          <w:szCs w:val="20"/>
        </w:rPr>
        <w:t xml:space="preserve">               </w:t>
      </w:r>
      <w:r w:rsidRPr="00D17E79">
        <w:rPr>
          <w:b/>
          <w:bCs/>
          <w:i/>
          <w:sz w:val="20"/>
          <w:szCs w:val="20"/>
        </w:rPr>
        <w:t xml:space="preserve">  </w:t>
      </w:r>
      <w:r w:rsidR="005551EC" w:rsidRPr="00D17E79">
        <w:rPr>
          <w:bCs/>
          <w:sz w:val="20"/>
          <w:szCs w:val="20"/>
        </w:rPr>
        <w:t>«</w:t>
      </w:r>
      <w:r w:rsidRPr="00D17E79">
        <w:rPr>
          <w:b/>
          <w:bCs/>
          <w:i/>
          <w:sz w:val="20"/>
          <w:szCs w:val="20"/>
        </w:rPr>
        <w:t>Αξιολόγηση Στελεχών της Εκπαίδευσης</w:t>
      </w:r>
      <w:r w:rsidR="00447119" w:rsidRPr="00D17E79">
        <w:rPr>
          <w:b/>
          <w:bCs/>
          <w:sz w:val="20"/>
          <w:szCs w:val="20"/>
        </w:rPr>
        <w:t>»</w:t>
      </w:r>
    </w:p>
    <w:p w:rsidR="00CC1C72" w:rsidRPr="00D17E79" w:rsidRDefault="00A41475" w:rsidP="002A5A99">
      <w:pPr>
        <w:jc w:val="both"/>
        <w:rPr>
          <w:bCs/>
          <w:sz w:val="20"/>
          <w:szCs w:val="20"/>
        </w:rPr>
      </w:pPr>
      <w:r w:rsidRPr="00D17E79">
        <w:rPr>
          <w:bCs/>
          <w:sz w:val="20"/>
          <w:szCs w:val="20"/>
        </w:rPr>
        <w:t xml:space="preserve">Η </w:t>
      </w:r>
      <w:r w:rsidR="00294552" w:rsidRPr="00D17E79">
        <w:rPr>
          <w:bCs/>
          <w:sz w:val="20"/>
          <w:szCs w:val="20"/>
        </w:rPr>
        <w:t xml:space="preserve"> Ένωση  Ελλήνων Φυσικώ</w:t>
      </w:r>
      <w:r w:rsidRPr="00D17E79">
        <w:rPr>
          <w:bCs/>
          <w:sz w:val="20"/>
          <w:szCs w:val="20"/>
        </w:rPr>
        <w:t xml:space="preserve">ν σε </w:t>
      </w:r>
      <w:r w:rsidR="00244D6A" w:rsidRPr="00D17E79">
        <w:rPr>
          <w:bCs/>
          <w:sz w:val="20"/>
          <w:szCs w:val="20"/>
        </w:rPr>
        <w:t xml:space="preserve">συνεργασία με το </w:t>
      </w:r>
      <w:r w:rsidRPr="00D17E79">
        <w:rPr>
          <w:bCs/>
          <w:sz w:val="20"/>
          <w:szCs w:val="20"/>
        </w:rPr>
        <w:t xml:space="preserve"> Πανεπιστήμιο</w:t>
      </w:r>
      <w:r w:rsidR="00244D6A" w:rsidRPr="00D17E79">
        <w:rPr>
          <w:bCs/>
          <w:sz w:val="20"/>
          <w:szCs w:val="20"/>
        </w:rPr>
        <w:t xml:space="preserve"> Αιγαίου (Παιδαγωγικό τμήμα )</w:t>
      </w:r>
      <w:r w:rsidR="00CC1C72" w:rsidRPr="00D17E79">
        <w:rPr>
          <w:bCs/>
          <w:sz w:val="20"/>
          <w:szCs w:val="20"/>
        </w:rPr>
        <w:t xml:space="preserve"> υλοποιεί</w:t>
      </w:r>
      <w:r w:rsidR="00447119" w:rsidRPr="00D17E79">
        <w:rPr>
          <w:bCs/>
          <w:sz w:val="20"/>
          <w:szCs w:val="20"/>
        </w:rPr>
        <w:t xml:space="preserve"> και για το ακαδημαϊκό έτος 2018-2019</w:t>
      </w:r>
      <w:r w:rsidRPr="00D17E79">
        <w:rPr>
          <w:bCs/>
          <w:sz w:val="20"/>
          <w:szCs w:val="20"/>
        </w:rPr>
        <w:t xml:space="preserve"> </w:t>
      </w:r>
      <w:r w:rsidR="00CC1C72" w:rsidRPr="00D17E79">
        <w:rPr>
          <w:bCs/>
          <w:sz w:val="20"/>
          <w:szCs w:val="20"/>
        </w:rPr>
        <w:t xml:space="preserve"> επιμορφωτικό σεμινάριο με θέμα </w:t>
      </w:r>
      <w:r w:rsidR="00CC1C72" w:rsidRPr="00D17E79">
        <w:rPr>
          <w:b/>
          <w:bCs/>
          <w:sz w:val="20"/>
          <w:szCs w:val="20"/>
        </w:rPr>
        <w:t>«</w:t>
      </w:r>
      <w:r w:rsidR="0078474D" w:rsidRPr="00D17E79">
        <w:rPr>
          <w:b/>
          <w:bCs/>
          <w:i/>
          <w:sz w:val="20"/>
          <w:szCs w:val="20"/>
        </w:rPr>
        <w:t xml:space="preserve">Αξιολόγηση στελεχών </w:t>
      </w:r>
      <w:r w:rsidR="00C84C2D" w:rsidRPr="00D17E79">
        <w:rPr>
          <w:b/>
          <w:bCs/>
          <w:i/>
          <w:sz w:val="20"/>
          <w:szCs w:val="20"/>
        </w:rPr>
        <w:t xml:space="preserve">της </w:t>
      </w:r>
      <w:r w:rsidR="0078474D" w:rsidRPr="00D17E79">
        <w:rPr>
          <w:b/>
          <w:bCs/>
          <w:i/>
          <w:sz w:val="20"/>
          <w:szCs w:val="20"/>
        </w:rPr>
        <w:t>εκπαίδευσης</w:t>
      </w:r>
      <w:r w:rsidR="00CC1C72" w:rsidRPr="00D17E79">
        <w:rPr>
          <w:b/>
          <w:bCs/>
          <w:sz w:val="20"/>
          <w:szCs w:val="20"/>
        </w:rPr>
        <w:t>».</w:t>
      </w:r>
    </w:p>
    <w:p w:rsidR="00CC1C72" w:rsidRPr="00D17E79" w:rsidRDefault="00CC1C72" w:rsidP="002A5A99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ΣΚΟΠΟΣ ΕΠΙΜΟΡΦΩΤΙΚΟΥ ΠΡΟΓΡΑΜΜΑΤΟΣ:</w:t>
      </w: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Σκοπός του παρόντος πρ</w:t>
      </w:r>
      <w:r w:rsidR="00AB1690" w:rsidRPr="00D17E79">
        <w:rPr>
          <w:color w:val="000000"/>
          <w:sz w:val="20"/>
          <w:szCs w:val="20"/>
        </w:rPr>
        <w:t>ογράμματος εξειδίκευσης είναι</w:t>
      </w:r>
      <w:r w:rsidRPr="00D17E79">
        <w:rPr>
          <w:color w:val="000000"/>
          <w:sz w:val="20"/>
          <w:szCs w:val="20"/>
        </w:rPr>
        <w:t xml:space="preserve"> </w:t>
      </w:r>
      <w:r w:rsidR="00AB1690" w:rsidRPr="00D17E79">
        <w:rPr>
          <w:color w:val="000000"/>
          <w:sz w:val="20"/>
          <w:szCs w:val="20"/>
        </w:rPr>
        <w:t>η ανάπτυξη δεξιοτήτων και η παροχή εξειδικευμένων επιστημονικών γνώσεων σχετικά με την αξιολόγηση των στελεχών της εκπαίδευσης,  αλλά η εξοικείωση με το σχετικό θεσμικό πλαίσιο.</w:t>
      </w:r>
    </w:p>
    <w:p w:rsidR="00CC1C72" w:rsidRPr="00D17E79" w:rsidRDefault="00CC1C72" w:rsidP="002A5A99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ΣΕ ΠΟΙΟΥΣ ΑΠΕΥΘΥΝΕΤΑΙ ΤΟ ΕΠΙΜΟΡΦΩΤΙΚΟ ΠΡΟΓΡΑΜΜΑ:</w:t>
      </w: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Το Επιμορφωτικό Πρόγραμμα απευθύνεται σε:</w:t>
      </w:r>
    </w:p>
    <w:p w:rsidR="00CC1C72" w:rsidRPr="00D17E79" w:rsidRDefault="00CC1C72" w:rsidP="002A5A99">
      <w:pPr>
        <w:shd w:val="clear" w:color="auto" w:fill="FFFFFF"/>
        <w:ind w:left="248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Εκπαιδευτικούς που εργάζονται στους τομείς της Εκπαίδευσης και της Διά Βίου Μάθησης</w:t>
      </w:r>
    </w:p>
    <w:p w:rsidR="00CC1C72" w:rsidRPr="00D17E79" w:rsidRDefault="00CC1C72" w:rsidP="002A5A99">
      <w:pPr>
        <w:shd w:val="clear" w:color="auto" w:fill="FFFFFF"/>
        <w:ind w:left="248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Εκπαιδευτικούς όλων των βαθμίδων εκπαίδευσης</w:t>
      </w:r>
    </w:p>
    <w:p w:rsidR="00CC1C72" w:rsidRPr="00D17E79" w:rsidRDefault="00CC1C72" w:rsidP="002A5A99">
      <w:pPr>
        <w:shd w:val="clear" w:color="auto" w:fill="FFFFFF"/>
        <w:ind w:left="248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Στελέχη της Διοίκησης</w:t>
      </w:r>
    </w:p>
    <w:p w:rsidR="00CC1C72" w:rsidRPr="00D17E79" w:rsidRDefault="00CC1C72" w:rsidP="002A5A99">
      <w:pPr>
        <w:shd w:val="clear" w:color="auto" w:fill="FFFFFF"/>
        <w:ind w:left="248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Αποφοίτους όλων των εκπαιδευτικών αντικειμένων οι οποίοι θα απασχοληθούν στο χώρο της εκπαίδευ</w:t>
      </w:r>
      <w:r w:rsidRPr="00D17E79">
        <w:rPr>
          <w:color w:val="000000"/>
          <w:sz w:val="20"/>
          <w:szCs w:val="20"/>
        </w:rPr>
        <w:softHyphen/>
        <w:t>σης ενηλίκων</w:t>
      </w:r>
    </w:p>
    <w:p w:rsidR="00CC1C72" w:rsidRPr="00D17E79" w:rsidRDefault="00CC1C72" w:rsidP="002A5A99">
      <w:pPr>
        <w:shd w:val="clear" w:color="auto" w:fill="FFFFFF"/>
        <w:ind w:left="248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Πτυχιούχους ΑΕΙ οι οποίοι ενδιαφέρονται να εργαστούν στους τομείς της Εκπαίδευσης και της διά Βίου Μάθησης</w:t>
      </w: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Πτυχιούχους ΑΕΙ οι οποίοι έχουν επιστημονικό ενδιαφέρον για τα αναφερόμενα γνωστικά πεδία.</w:t>
      </w: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</w:p>
    <w:p w:rsidR="00CC1C72" w:rsidRPr="00D17E79" w:rsidRDefault="00CC1C72" w:rsidP="0041030F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ΜΕΘΟΔΟΛΟΓΙΑ ΥΛΟΠΟΙΗΣΗΣ ΕΠΙΜΟΡΦΩΤΙΚΟΥ ΠΡΟΓΡΑΜΜΑΤΟΣ</w:t>
      </w:r>
    </w:p>
    <w:p w:rsidR="00CC1C72" w:rsidRPr="00D17E79" w:rsidRDefault="00CC1C72" w:rsidP="0041030F">
      <w:pPr>
        <w:shd w:val="clear" w:color="auto" w:fill="FFFFFF"/>
        <w:jc w:val="center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(δια ζώσης, εξ αποστάσεως, υβριδικό) (έως 100 λέξεις):</w:t>
      </w:r>
    </w:p>
    <w:p w:rsidR="00CC1C72" w:rsidRPr="00D17E79" w:rsidRDefault="00CC1C72" w:rsidP="0041030F">
      <w:pPr>
        <w:shd w:val="clear" w:color="auto" w:fill="FFFFFF"/>
        <w:ind w:left="1125"/>
        <w:rPr>
          <w:b/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 xml:space="preserve"> </w:t>
      </w:r>
      <w:r w:rsidR="00A86A07" w:rsidRPr="00D17E79">
        <w:rPr>
          <w:b/>
          <w:color w:val="000000"/>
          <w:sz w:val="20"/>
          <w:szCs w:val="20"/>
        </w:rPr>
        <w:t>4</w:t>
      </w:r>
      <w:r w:rsidR="005551EC" w:rsidRPr="00D17E79">
        <w:rPr>
          <w:b/>
          <w:color w:val="000000"/>
          <w:sz w:val="20"/>
          <w:szCs w:val="20"/>
        </w:rPr>
        <w:t>00</w:t>
      </w:r>
      <w:r w:rsidRPr="00D17E79">
        <w:rPr>
          <w:b/>
          <w:color w:val="000000"/>
          <w:sz w:val="20"/>
          <w:szCs w:val="20"/>
        </w:rPr>
        <w:t>  ώρες:</w:t>
      </w:r>
    </w:p>
    <w:p w:rsidR="00CC1C72" w:rsidRPr="00D17E79" w:rsidRDefault="00CC1C72" w:rsidP="0041030F">
      <w:pPr>
        <w:shd w:val="clear" w:color="auto" w:fill="FFFFFF"/>
        <w:ind w:left="1125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    </w:t>
      </w:r>
      <w:r w:rsidR="00A86A07" w:rsidRPr="00D17E79">
        <w:rPr>
          <w:b/>
          <w:color w:val="000000"/>
          <w:sz w:val="20"/>
          <w:szCs w:val="20"/>
        </w:rPr>
        <w:t>17</w:t>
      </w:r>
      <w:r w:rsidR="005551EC" w:rsidRPr="00D17E79">
        <w:rPr>
          <w:b/>
          <w:color w:val="000000"/>
          <w:sz w:val="20"/>
          <w:szCs w:val="20"/>
        </w:rPr>
        <w:t xml:space="preserve">0 </w:t>
      </w:r>
      <w:r w:rsidRPr="00D17E79">
        <w:rPr>
          <w:b/>
          <w:color w:val="000000"/>
          <w:sz w:val="20"/>
          <w:szCs w:val="20"/>
        </w:rPr>
        <w:t xml:space="preserve"> </w:t>
      </w:r>
      <w:r w:rsidRPr="00D17E79">
        <w:rPr>
          <w:color w:val="000000"/>
          <w:sz w:val="20"/>
          <w:szCs w:val="20"/>
        </w:rPr>
        <w:t>ώρες διά ζώσης διδασκαλία, η οποία θα πραγματοποιείται ένα (1) έως δύο (2)  Σαββατοκύρι</w:t>
      </w:r>
      <w:r w:rsidRPr="00D17E79">
        <w:rPr>
          <w:color w:val="000000"/>
          <w:sz w:val="20"/>
          <w:szCs w:val="20"/>
        </w:rPr>
        <w:softHyphen/>
        <w:t>ακα ανά μήνα</w:t>
      </w:r>
    </w:p>
    <w:p w:rsidR="00CC1C72" w:rsidRPr="00D17E79" w:rsidRDefault="00CC1C72" w:rsidP="0041030F">
      <w:pPr>
        <w:shd w:val="clear" w:color="auto" w:fill="FFFFFF"/>
        <w:ind w:left="1125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    </w:t>
      </w:r>
      <w:r w:rsidR="00A86A07" w:rsidRPr="00D17E79">
        <w:rPr>
          <w:b/>
          <w:color w:val="000000"/>
          <w:sz w:val="20"/>
          <w:szCs w:val="20"/>
        </w:rPr>
        <w:t>100</w:t>
      </w:r>
      <w:r w:rsidR="005551EC" w:rsidRPr="00D17E79">
        <w:rPr>
          <w:b/>
          <w:color w:val="000000"/>
          <w:sz w:val="20"/>
          <w:szCs w:val="20"/>
        </w:rPr>
        <w:t xml:space="preserve"> </w:t>
      </w:r>
      <w:r w:rsidRPr="00D17E79">
        <w:rPr>
          <w:b/>
          <w:color w:val="000000"/>
          <w:sz w:val="20"/>
          <w:szCs w:val="20"/>
        </w:rPr>
        <w:t xml:space="preserve"> </w:t>
      </w:r>
      <w:r w:rsidRPr="00D17E79">
        <w:rPr>
          <w:color w:val="000000"/>
          <w:sz w:val="20"/>
          <w:szCs w:val="20"/>
        </w:rPr>
        <w:t xml:space="preserve">ώρες εξ αποστάσεως με μέθοδο ασύγχρονης </w:t>
      </w:r>
      <w:proofErr w:type="spellStart"/>
      <w:r w:rsidRPr="00D17E79">
        <w:rPr>
          <w:color w:val="000000"/>
          <w:sz w:val="20"/>
          <w:szCs w:val="20"/>
        </w:rPr>
        <w:t>τηλεκπαίδευσης</w:t>
      </w:r>
      <w:proofErr w:type="spellEnd"/>
    </w:p>
    <w:p w:rsidR="00A86A07" w:rsidRPr="00D17E79" w:rsidRDefault="00CC1C72" w:rsidP="0041030F">
      <w:pPr>
        <w:shd w:val="clear" w:color="auto" w:fill="FFFFFF"/>
        <w:ind w:left="1125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          </w:t>
      </w:r>
      <w:r w:rsidR="005551EC" w:rsidRPr="00D17E79">
        <w:rPr>
          <w:b/>
          <w:color w:val="000000"/>
          <w:sz w:val="20"/>
          <w:szCs w:val="20"/>
        </w:rPr>
        <w:t xml:space="preserve">90 </w:t>
      </w:r>
      <w:r w:rsidRPr="00D17E79">
        <w:rPr>
          <w:color w:val="000000"/>
          <w:sz w:val="20"/>
          <w:szCs w:val="20"/>
        </w:rPr>
        <w:t xml:space="preserve"> ώρες προετοιμασία, </w:t>
      </w:r>
      <w:proofErr w:type="spellStart"/>
      <w:r w:rsidRPr="00D17E79">
        <w:rPr>
          <w:color w:val="000000"/>
          <w:sz w:val="20"/>
          <w:szCs w:val="20"/>
        </w:rPr>
        <w:t>εκπόνηση</w:t>
      </w:r>
      <w:r w:rsidR="00FF1321" w:rsidRPr="00D17E79">
        <w:rPr>
          <w:color w:val="000000"/>
          <w:sz w:val="20"/>
          <w:szCs w:val="20"/>
        </w:rPr>
        <w:t>,παρουσίαση</w:t>
      </w:r>
      <w:proofErr w:type="spellEnd"/>
      <w:r w:rsidRPr="00D17E79">
        <w:rPr>
          <w:color w:val="000000"/>
          <w:sz w:val="20"/>
          <w:szCs w:val="20"/>
        </w:rPr>
        <w:t xml:space="preserve"> και αξιολόγηση εργασιών-δραστηριοτήτων </w:t>
      </w:r>
    </w:p>
    <w:p w:rsidR="00CC1C72" w:rsidRPr="00D17E79" w:rsidRDefault="00244D6A" w:rsidP="0041030F">
      <w:pPr>
        <w:shd w:val="clear" w:color="auto" w:fill="FFFFFF"/>
        <w:ind w:left="1125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-</w:t>
      </w:r>
      <w:r w:rsidR="00A86A07" w:rsidRPr="00D17E79">
        <w:rPr>
          <w:color w:val="000000"/>
          <w:sz w:val="20"/>
          <w:szCs w:val="20"/>
        </w:rPr>
        <w:t xml:space="preserve">     </w:t>
      </w:r>
      <w:r w:rsidR="00112A00" w:rsidRPr="00D17E79">
        <w:rPr>
          <w:color w:val="000000"/>
          <w:sz w:val="20"/>
          <w:szCs w:val="20"/>
        </w:rPr>
        <w:t xml:space="preserve">     </w:t>
      </w:r>
      <w:r w:rsidR="00A86A07" w:rsidRPr="00D17E79">
        <w:rPr>
          <w:b/>
          <w:color w:val="000000"/>
          <w:sz w:val="20"/>
          <w:szCs w:val="20"/>
        </w:rPr>
        <w:t>40</w:t>
      </w:r>
      <w:r w:rsidR="00A86A07" w:rsidRPr="00D17E79">
        <w:rPr>
          <w:color w:val="000000"/>
          <w:sz w:val="20"/>
          <w:szCs w:val="20"/>
        </w:rPr>
        <w:t xml:space="preserve">  ώρες   </w:t>
      </w:r>
      <w:r w:rsidR="00CC1C72" w:rsidRPr="00D17E79">
        <w:rPr>
          <w:color w:val="000000"/>
          <w:sz w:val="20"/>
          <w:szCs w:val="20"/>
        </w:rPr>
        <w:t xml:space="preserve"> παρουσίαση </w:t>
      </w:r>
      <w:proofErr w:type="spellStart"/>
      <w:r w:rsidR="00CC1C72" w:rsidRPr="00D17E79">
        <w:rPr>
          <w:color w:val="000000"/>
          <w:sz w:val="20"/>
          <w:szCs w:val="20"/>
        </w:rPr>
        <w:t>μι</w:t>
      </w:r>
      <w:r w:rsidR="00CC1C72" w:rsidRPr="00D17E79">
        <w:rPr>
          <w:color w:val="000000"/>
          <w:sz w:val="20"/>
          <w:szCs w:val="20"/>
        </w:rPr>
        <w:softHyphen/>
        <w:t>κροδιδασκαλιών</w:t>
      </w:r>
      <w:proofErr w:type="spellEnd"/>
      <w:r w:rsidR="00FF1321" w:rsidRPr="00D17E79">
        <w:rPr>
          <w:color w:val="000000"/>
          <w:sz w:val="20"/>
          <w:szCs w:val="20"/>
        </w:rPr>
        <w:t xml:space="preserve"> και εργασιών.</w:t>
      </w:r>
    </w:p>
    <w:p w:rsidR="00CC1C72" w:rsidRPr="00D17E79" w:rsidRDefault="00CC1C72" w:rsidP="0041030F">
      <w:pPr>
        <w:shd w:val="clear" w:color="auto" w:fill="FFFFFF"/>
        <w:ind w:left="1125"/>
        <w:rPr>
          <w:color w:val="000000"/>
          <w:sz w:val="20"/>
          <w:szCs w:val="20"/>
        </w:rPr>
      </w:pPr>
    </w:p>
    <w:p w:rsidR="00CC1C72" w:rsidRPr="00D17E79" w:rsidRDefault="00CC1C72" w:rsidP="002A5A99">
      <w:pPr>
        <w:jc w:val="both"/>
        <w:rPr>
          <w:sz w:val="20"/>
          <w:szCs w:val="20"/>
        </w:rPr>
      </w:pPr>
      <w:r w:rsidRPr="00D17E79">
        <w:rPr>
          <w:b/>
          <w:sz w:val="20"/>
          <w:szCs w:val="20"/>
          <w:u w:val="single"/>
        </w:rPr>
        <w:t>Ημέρες και ώρες διεξαγωγής σεμιναρίου:</w:t>
      </w:r>
      <w:r w:rsidRPr="00D17E79">
        <w:rPr>
          <w:b/>
          <w:sz w:val="20"/>
          <w:szCs w:val="20"/>
        </w:rPr>
        <w:t xml:space="preserve"> </w:t>
      </w:r>
      <w:r w:rsidRPr="00D17E79">
        <w:rPr>
          <w:sz w:val="20"/>
          <w:szCs w:val="20"/>
        </w:rPr>
        <w:t>1 με 2 Σαββατοκύριακα κάθε μήνα (Σάββατο 10:00- 15:00</w:t>
      </w:r>
      <w:r w:rsidR="00447119" w:rsidRPr="00D17E79">
        <w:rPr>
          <w:sz w:val="20"/>
          <w:szCs w:val="20"/>
        </w:rPr>
        <w:t>)</w:t>
      </w:r>
    </w:p>
    <w:p w:rsidR="00112A00" w:rsidRPr="00D17E79" w:rsidRDefault="00CC1C72" w:rsidP="002A5A99">
      <w:pPr>
        <w:jc w:val="both"/>
        <w:rPr>
          <w:sz w:val="20"/>
          <w:szCs w:val="20"/>
        </w:rPr>
      </w:pPr>
      <w:r w:rsidRPr="00D17E79">
        <w:rPr>
          <w:sz w:val="20"/>
          <w:szCs w:val="20"/>
        </w:rPr>
        <w:t>Η έναρξη των μ</w:t>
      </w:r>
      <w:r w:rsidR="00112A00" w:rsidRPr="00D17E79">
        <w:rPr>
          <w:sz w:val="20"/>
          <w:szCs w:val="20"/>
        </w:rPr>
        <w:t>αθημάτων προγραμματίζεται για τις:</w:t>
      </w:r>
    </w:p>
    <w:p w:rsidR="00112A00" w:rsidRPr="00D17E79" w:rsidRDefault="005433F3" w:rsidP="00112A00">
      <w:pPr>
        <w:spacing w:before="100" w:beforeAutospacing="1" w:after="100" w:afterAutospacing="1"/>
        <w:rPr>
          <w:b/>
          <w:sz w:val="20"/>
          <w:szCs w:val="20"/>
        </w:rPr>
      </w:pPr>
      <w:r>
        <w:rPr>
          <w:b/>
          <w:sz w:val="20"/>
          <w:szCs w:val="20"/>
        </w:rPr>
        <w:t>Αθήνα 2</w:t>
      </w:r>
      <w:r>
        <w:rPr>
          <w:b/>
          <w:sz w:val="20"/>
          <w:szCs w:val="20"/>
          <w:lang w:val="en-US"/>
        </w:rPr>
        <w:t>9</w:t>
      </w:r>
      <w:r w:rsidR="00112A00" w:rsidRPr="00D17E79">
        <w:rPr>
          <w:b/>
          <w:sz w:val="20"/>
          <w:szCs w:val="20"/>
        </w:rPr>
        <w:t xml:space="preserve"> </w:t>
      </w:r>
      <w:proofErr w:type="spellStart"/>
      <w:r w:rsidR="00112A00" w:rsidRPr="00D17E79">
        <w:rPr>
          <w:b/>
          <w:sz w:val="20"/>
          <w:szCs w:val="20"/>
        </w:rPr>
        <w:t>Σεπτεβρίου</w:t>
      </w:r>
      <w:proofErr w:type="spellEnd"/>
      <w:r w:rsidR="00112A00" w:rsidRPr="00D17E79">
        <w:rPr>
          <w:b/>
          <w:sz w:val="20"/>
          <w:szCs w:val="20"/>
        </w:rPr>
        <w:t xml:space="preserve"> 2018</w:t>
      </w:r>
    </w:p>
    <w:p w:rsidR="00112A00" w:rsidRPr="00D17E79" w:rsidRDefault="00112A00" w:rsidP="00112A00">
      <w:pPr>
        <w:spacing w:before="100" w:beforeAutospacing="1" w:after="100" w:afterAutospacing="1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>Χαλκίδα 6 Οκτωβρίου 2018</w:t>
      </w:r>
    </w:p>
    <w:p w:rsidR="00112A00" w:rsidRPr="00D17E79" w:rsidRDefault="00112A00" w:rsidP="00112A00">
      <w:pPr>
        <w:spacing w:before="100" w:beforeAutospacing="1" w:after="100" w:afterAutospacing="1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>Θεσσαλονίκη 13 Οκτωβρίου 2018</w:t>
      </w:r>
    </w:p>
    <w:p w:rsidR="00112A00" w:rsidRPr="00D17E79" w:rsidRDefault="00112A00" w:rsidP="00112A00">
      <w:pPr>
        <w:spacing w:before="100" w:beforeAutospacing="1" w:after="100" w:afterAutospacing="1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>Αίγινα  20 Οκτωβρίου 2018</w:t>
      </w:r>
    </w:p>
    <w:p w:rsidR="00112A00" w:rsidRPr="00D17E79" w:rsidRDefault="00112A00" w:rsidP="00112A00">
      <w:pPr>
        <w:spacing w:before="100" w:beforeAutospacing="1" w:after="100" w:afterAutospacing="1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>Λάρισα 13 Οκτωβρίου 2018</w:t>
      </w:r>
    </w:p>
    <w:p w:rsidR="00112A00" w:rsidRPr="00D17E79" w:rsidRDefault="00112A00" w:rsidP="00112A00">
      <w:pPr>
        <w:spacing w:before="100" w:beforeAutospacing="1" w:after="100" w:afterAutospacing="1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>Ρόδος 13 Οκτωβρίου 2018</w:t>
      </w:r>
    </w:p>
    <w:p w:rsidR="00CC1C72" w:rsidRPr="00D17E79" w:rsidRDefault="00CC1C72" w:rsidP="002A5A99">
      <w:pPr>
        <w:jc w:val="both"/>
        <w:rPr>
          <w:sz w:val="20"/>
          <w:szCs w:val="20"/>
        </w:rPr>
      </w:pPr>
    </w:p>
    <w:p w:rsidR="00CC1C72" w:rsidRPr="00D17E79" w:rsidRDefault="00CC1C72" w:rsidP="00FC2BDF">
      <w:pPr>
        <w:spacing w:after="120"/>
        <w:jc w:val="both"/>
        <w:rPr>
          <w:b/>
          <w:sz w:val="20"/>
          <w:szCs w:val="20"/>
        </w:rPr>
      </w:pPr>
      <w:r w:rsidRPr="00D17E79">
        <w:rPr>
          <w:sz w:val="20"/>
          <w:szCs w:val="20"/>
        </w:rPr>
        <w:t xml:space="preserve">Με το πέρας των μαθημάτων, θα δοθεί στους συμμετέχοντες </w:t>
      </w:r>
      <w:r w:rsidRPr="00D17E79">
        <w:rPr>
          <w:b/>
          <w:i/>
          <w:sz w:val="20"/>
          <w:szCs w:val="20"/>
        </w:rPr>
        <w:t>Πιστοποιητικό Επιμόρφωσης</w:t>
      </w:r>
      <w:r w:rsidRPr="00D17E79">
        <w:rPr>
          <w:sz w:val="20"/>
          <w:szCs w:val="20"/>
        </w:rPr>
        <w:t xml:space="preserve"> και Συνοδευτικό με αναλυτική παρουσίαση των διδαχθέντων Ενοτήτων, υπογεγραμμένο από το</w:t>
      </w:r>
      <w:r w:rsidRPr="00D17E79">
        <w:rPr>
          <w:b/>
          <w:sz w:val="20"/>
          <w:szCs w:val="20"/>
        </w:rPr>
        <w:t xml:space="preserve"> Πανεπιστήμιο</w:t>
      </w:r>
      <w:r w:rsidRPr="00D17E79">
        <w:rPr>
          <w:sz w:val="20"/>
          <w:szCs w:val="20"/>
        </w:rPr>
        <w:t xml:space="preserve"> </w:t>
      </w:r>
      <w:r w:rsidR="00244D6A" w:rsidRPr="00D17E79">
        <w:rPr>
          <w:b/>
          <w:sz w:val="20"/>
          <w:szCs w:val="20"/>
        </w:rPr>
        <w:t>Αιγαίου .</w:t>
      </w:r>
    </w:p>
    <w:p w:rsidR="00CC1C72" w:rsidRPr="00D17E79" w:rsidRDefault="00CC1C72" w:rsidP="002A5A99">
      <w:pPr>
        <w:jc w:val="center"/>
        <w:rPr>
          <w:b/>
          <w:bCs/>
          <w:sz w:val="20"/>
          <w:szCs w:val="20"/>
        </w:rPr>
      </w:pPr>
      <w:r w:rsidRPr="00D17E79">
        <w:rPr>
          <w:b/>
          <w:bCs/>
          <w:sz w:val="20"/>
          <w:szCs w:val="20"/>
        </w:rPr>
        <w:t>ΘΕΜΑΤΙΚΕΣ ΕΝΟΤΗΤΕΣ</w:t>
      </w:r>
    </w:p>
    <w:p w:rsidR="00CC1C72" w:rsidRPr="00D17E79" w:rsidRDefault="00CC1C72" w:rsidP="002A5A99">
      <w:pPr>
        <w:shd w:val="clear" w:color="auto" w:fill="FFFFFF"/>
        <w:ind w:left="689"/>
        <w:jc w:val="both"/>
        <w:rPr>
          <w:b/>
          <w:bCs/>
          <w:color w:val="000000"/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ind w:left="689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1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Pr="00D17E79">
        <w:rPr>
          <w:b/>
          <w:bCs/>
          <w:color w:val="000000"/>
          <w:sz w:val="20"/>
          <w:szCs w:val="20"/>
        </w:rPr>
        <w:t xml:space="preserve"> ΘΕΜΑΤΙΚΗ </w:t>
      </w:r>
      <w:r w:rsidR="0078474D" w:rsidRPr="00D17E79">
        <w:rPr>
          <w:b/>
          <w:bCs/>
          <w:color w:val="000000"/>
          <w:sz w:val="20"/>
          <w:szCs w:val="20"/>
        </w:rPr>
        <w:t xml:space="preserve">ΕΝΟΤΗΤΑ:  </w:t>
      </w:r>
      <w:r w:rsidR="00956C3C" w:rsidRPr="00D17E79">
        <w:rPr>
          <w:b/>
          <w:bCs/>
          <w:color w:val="000000"/>
          <w:sz w:val="20"/>
          <w:szCs w:val="20"/>
        </w:rPr>
        <w:t>ΑΞΙ</w:t>
      </w:r>
      <w:r w:rsidR="00AB1690" w:rsidRPr="00D17E79">
        <w:rPr>
          <w:b/>
          <w:bCs/>
          <w:color w:val="000000"/>
          <w:sz w:val="20"/>
          <w:szCs w:val="20"/>
        </w:rPr>
        <w:t>ΟΛΟΓΗΣΗ ΤΟΥ ΕΚΠΑΙΔΕΥΤΙΚΟΥ ΕΡΓΟΥ</w:t>
      </w:r>
    </w:p>
    <w:p w:rsidR="003B4FC3" w:rsidRPr="00D17E79" w:rsidRDefault="003B4FC3" w:rsidP="00956C3C">
      <w:pPr>
        <w:shd w:val="clear" w:color="auto" w:fill="FFFFFF"/>
        <w:ind w:left="972"/>
        <w:jc w:val="both"/>
        <w:rPr>
          <w:color w:val="000000"/>
          <w:sz w:val="20"/>
          <w:szCs w:val="20"/>
        </w:rPr>
      </w:pP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Εισαγωγή στην εκπαιδευτική αξιολόγηση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Σπουδαιότητα και αναγκαιότητα αξιολόγησης του εκπαιδευτικού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Στόχοι αξιολόγησης του εκπαιδευτικού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Ζητήματα εγκυρότητας κι αξιοπιστίας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Μορφές αξιολόγησης</w:t>
      </w:r>
    </w:p>
    <w:p w:rsidR="00CC1C72" w:rsidRPr="00D17E79" w:rsidRDefault="00CC1C72" w:rsidP="00447119">
      <w:p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 </w:t>
      </w:r>
    </w:p>
    <w:p w:rsidR="00CC1C72" w:rsidRPr="00D17E79" w:rsidRDefault="00CC1C72" w:rsidP="00956C3C">
      <w:pPr>
        <w:shd w:val="clear" w:color="auto" w:fill="FFFFFF"/>
        <w:ind w:left="831"/>
        <w:jc w:val="both"/>
        <w:rPr>
          <w:b/>
          <w:bCs/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2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Pr="00D17E79">
        <w:rPr>
          <w:b/>
          <w:bCs/>
          <w:color w:val="000000"/>
          <w:sz w:val="20"/>
          <w:szCs w:val="20"/>
        </w:rPr>
        <w:t xml:space="preserve">   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>: ΣΧΟΛΙΚΗ ΑΠΟΤΕΛΕΣΜΑΤΙΚΟΤΗΤΑ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Εισαγωγή στην έννοια της σχολικής αποτελεσματικότητας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Η αξιολόγηση της σχολικής αποτελεσματικότητας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Συντελεστές της σχολικής αποτελεσματικότητας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>Παράγοντες που επηρεάζουν τη σχολική αποτελεσματικότητα</w:t>
      </w:r>
    </w:p>
    <w:p w:rsidR="00AB1690" w:rsidRPr="00D17E79" w:rsidRDefault="00AB1690" w:rsidP="00AB1690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lastRenderedPageBreak/>
        <w:t>Παρεμβάσεις για την ενίσχυση της σχολικής αποτελεσματικότητας</w:t>
      </w:r>
    </w:p>
    <w:p w:rsidR="00AB1690" w:rsidRPr="00D17E79" w:rsidRDefault="00AB1690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CC1C72" w:rsidRPr="00D17E79" w:rsidRDefault="00CC1C72" w:rsidP="00447119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3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Pr="00D17E79">
        <w:rPr>
          <w:color w:val="000000"/>
          <w:sz w:val="20"/>
          <w:szCs w:val="20"/>
        </w:rPr>
        <w:t>   </w:t>
      </w:r>
      <w:r w:rsidR="0078474D" w:rsidRPr="00D17E79">
        <w:rPr>
          <w:b/>
          <w:bCs/>
          <w:color w:val="000000"/>
          <w:sz w:val="20"/>
          <w:szCs w:val="20"/>
        </w:rPr>
        <w:t>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>: ΑΠΟΤΕΛΕΣΜΑΤΙΚΗ ΕΝΤΑΞΗ ΑΤΟΜΩΝ ΜΕ ΕΙΔΙΚΕΣ ΕΚΠΑΙΔΕΥΤΙ</w:t>
      </w:r>
      <w:r w:rsidR="00AB1690" w:rsidRPr="00D17E79">
        <w:rPr>
          <w:b/>
          <w:bCs/>
          <w:color w:val="000000"/>
          <w:sz w:val="20"/>
          <w:szCs w:val="20"/>
        </w:rPr>
        <w:t>ΚΕΣ ΑΝΑΓΚΕΣ ΣΤΟ ΣΧΟΛΙΚΟ ΠΛΑΙΣΙΟ</w:t>
      </w:r>
    </w:p>
    <w:p w:rsidR="00AB1690" w:rsidRPr="00D17E79" w:rsidRDefault="00AB1690" w:rsidP="00AB1690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Κατηγορίες μαθητών με ειδικές εκπαιδευτικές ανάγκες</w:t>
      </w:r>
    </w:p>
    <w:p w:rsidR="00AB1690" w:rsidRPr="00D17E79" w:rsidRDefault="00AB1690" w:rsidP="00AB1690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Διάγνωση κι ανίχνευση ειδικών εκπαιδευτικών αναγκών</w:t>
      </w:r>
    </w:p>
    <w:p w:rsidR="00AB1690" w:rsidRPr="00D17E79" w:rsidRDefault="00AB1690" w:rsidP="00AB1690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Η συμπερίληψη των μαθητών με ειδικές εκπαιδευτικές ανάγκες στην εκπαιδευτική διαδικασία</w:t>
      </w:r>
    </w:p>
    <w:p w:rsidR="00AB1690" w:rsidRPr="00D17E79" w:rsidRDefault="00AB1690" w:rsidP="00AB1690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Μοντέλα σχολικής ενσωμάτωσης</w:t>
      </w:r>
    </w:p>
    <w:p w:rsidR="00AB1690" w:rsidRPr="00D17E79" w:rsidRDefault="00AB1690" w:rsidP="00AB1690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Παράγοντες που επηρεάζουν τη σχολική ένταξη των μαθητών με δυσκολίες</w:t>
      </w:r>
    </w:p>
    <w:p w:rsidR="00AB1690" w:rsidRPr="00D17E79" w:rsidRDefault="00AB1690" w:rsidP="00447119">
      <w:pPr>
        <w:numPr>
          <w:ilvl w:val="0"/>
          <w:numId w:val="3"/>
        </w:numPr>
        <w:rPr>
          <w:sz w:val="20"/>
          <w:szCs w:val="20"/>
        </w:rPr>
      </w:pPr>
      <w:r w:rsidRPr="00D17E79">
        <w:rPr>
          <w:sz w:val="20"/>
          <w:szCs w:val="20"/>
        </w:rPr>
        <w:t>Αξιολόγηση της αποτελεσματικής ένταξης των μαθητών με δυσκολίες</w:t>
      </w:r>
    </w:p>
    <w:p w:rsidR="00447119" w:rsidRPr="00D17E79" w:rsidRDefault="00447119" w:rsidP="00447119">
      <w:pPr>
        <w:numPr>
          <w:ilvl w:val="0"/>
          <w:numId w:val="3"/>
        </w:numPr>
        <w:rPr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4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="0078474D" w:rsidRPr="00D17E79">
        <w:rPr>
          <w:b/>
          <w:bCs/>
          <w:color w:val="000000"/>
          <w:sz w:val="20"/>
          <w:szCs w:val="20"/>
        </w:rPr>
        <w:t> 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 xml:space="preserve">: </w:t>
      </w:r>
      <w:bookmarkStart w:id="0" w:name="_GoBack"/>
      <w:bookmarkEnd w:id="0"/>
      <w:r w:rsidR="00956C3C" w:rsidRPr="00D17E79">
        <w:rPr>
          <w:b/>
          <w:bCs/>
          <w:color w:val="000000"/>
          <w:sz w:val="20"/>
          <w:szCs w:val="20"/>
        </w:rPr>
        <w:t xml:space="preserve">Η ΑΞΙΟΛΟΓΗΣΗ ΤΩΝ ΣΤΕΛΕΧΩΝ ΤΗΣ ΕΚΠΑΙΔΕΥΣΗΣ – ΘΕΣΜΙΚΟ ΠΛΑΙΣΙΟ </w:t>
      </w:r>
    </w:p>
    <w:p w:rsidR="00AB1690" w:rsidRPr="00D17E79" w:rsidRDefault="00CC1C72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color w:val="000000"/>
          <w:sz w:val="20"/>
          <w:szCs w:val="20"/>
        </w:rPr>
        <w:t> </w:t>
      </w:r>
      <w:r w:rsidR="00AB1690" w:rsidRPr="00D17E79">
        <w:rPr>
          <w:sz w:val="20"/>
          <w:szCs w:val="20"/>
        </w:rPr>
        <w:t>Ο θεσμός της αξιολόγησης στην εκπαίδευση διεθνώς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Φορείς αξιολόγησης στην εκπαίδευση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 xml:space="preserve">Ιστορική αναδρομή στη νομοθεσία για την αξιολόγηση στην εκπαίδευση 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Επιλογή στελεχών εκπαίδευσης στην Ελλάδα</w:t>
      </w: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</w:p>
    <w:p w:rsidR="00CC1C72" w:rsidRPr="00D17E79" w:rsidRDefault="00CC1C72" w:rsidP="00447119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5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Pr="00D17E79">
        <w:rPr>
          <w:b/>
          <w:bCs/>
          <w:color w:val="000000"/>
          <w:sz w:val="20"/>
          <w:szCs w:val="20"/>
        </w:rPr>
        <w:t xml:space="preserve">  ΘΕΜΑΤΙΚΗ ΕΝΟΤ</w:t>
      </w:r>
      <w:r w:rsidR="00956C3C" w:rsidRPr="00D17E79">
        <w:rPr>
          <w:b/>
          <w:bCs/>
          <w:color w:val="000000"/>
          <w:sz w:val="20"/>
          <w:szCs w:val="20"/>
        </w:rPr>
        <w:t xml:space="preserve">ΗΤΑ: ΑΠΟΤΕΛΕΣΜΑΤΙΚΗ ΔΙΟΙΚΗΣΗ ΒΑΣΕΙ ΣΤΟΧΩΝ </w:t>
      </w:r>
      <w:r w:rsidRPr="00D17E79">
        <w:rPr>
          <w:b/>
          <w:bCs/>
          <w:color w:val="000000"/>
          <w:sz w:val="20"/>
          <w:szCs w:val="20"/>
        </w:rPr>
        <w:t> 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Αρχές οργάνωσης και διοίκησης οργανισμών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Διοίκηση με βάση στόχους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Πλεονεκτήματα της διοίκησης με βάση στόχους</w:t>
      </w:r>
    </w:p>
    <w:p w:rsidR="00AB1690" w:rsidRPr="00D17E79" w:rsidRDefault="00AB1690" w:rsidP="00AB1690">
      <w:pPr>
        <w:numPr>
          <w:ilvl w:val="0"/>
          <w:numId w:val="2"/>
        </w:numPr>
        <w:rPr>
          <w:b/>
          <w:sz w:val="20"/>
          <w:szCs w:val="20"/>
        </w:rPr>
      </w:pPr>
      <w:r w:rsidRPr="00D17E79">
        <w:rPr>
          <w:sz w:val="20"/>
          <w:szCs w:val="20"/>
        </w:rPr>
        <w:t>Εμπειρικά δεδομένα για την αποτελεσματικότητα της διοίκησης βάσει στόχων</w:t>
      </w:r>
    </w:p>
    <w:p w:rsidR="00CC1C72" w:rsidRPr="00D17E79" w:rsidRDefault="00CC1C72" w:rsidP="00956C3C">
      <w:pPr>
        <w:shd w:val="clear" w:color="auto" w:fill="FFFFFF"/>
        <w:ind w:left="831"/>
        <w:jc w:val="both"/>
        <w:rPr>
          <w:b/>
          <w:bCs/>
          <w:color w:val="000000"/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6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Pr="00D17E79">
        <w:rPr>
          <w:b/>
          <w:bCs/>
          <w:color w:val="000000"/>
          <w:sz w:val="20"/>
          <w:szCs w:val="20"/>
        </w:rPr>
        <w:t xml:space="preserve"> </w:t>
      </w:r>
      <w:r w:rsidR="0078474D" w:rsidRPr="00D17E79">
        <w:rPr>
          <w:b/>
          <w:bCs/>
          <w:color w:val="000000"/>
          <w:sz w:val="20"/>
          <w:szCs w:val="20"/>
        </w:rPr>
        <w:t>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 xml:space="preserve">: ΑΞΙΟΛΟΓΗΣΗ ΣΤΕΛΕΧΩΝ ΤΗΣ ΕΚΠΑΙΔΕΥΣΗΣ ΣΤΗΝ ΕΛΛΑΔΑ </w:t>
      </w:r>
      <w:r w:rsidRPr="00D17E79">
        <w:rPr>
          <w:b/>
          <w:bCs/>
          <w:color w:val="000000"/>
          <w:sz w:val="20"/>
          <w:szCs w:val="20"/>
        </w:rPr>
        <w:t xml:space="preserve"> (10</w:t>
      </w:r>
      <w:r w:rsidR="0078474D" w:rsidRPr="00D17E79">
        <w:rPr>
          <w:b/>
          <w:bCs/>
          <w:color w:val="000000"/>
          <w:sz w:val="20"/>
          <w:szCs w:val="20"/>
        </w:rPr>
        <w:t xml:space="preserve"> </w:t>
      </w:r>
      <w:r w:rsidRPr="00D17E79">
        <w:rPr>
          <w:b/>
          <w:bCs/>
          <w:color w:val="000000"/>
          <w:sz w:val="20"/>
          <w:szCs w:val="20"/>
        </w:rPr>
        <w:t>ώρες)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Το αμφιλεγόμενο εγχείρημα της αξιολόγησης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Ο πολιτικός και ιδεολογικός χαρακτήρας της αξιολόγησης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Μορφές και τύποι αξιολόγησης των στελεχών της εκπαίδευσης στην Ελλάδα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Η αξιολόγηση των στελεχών της εκπαίδευσης στην Ελλάδα σήμερα</w:t>
      </w: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7</w:t>
      </w:r>
      <w:r w:rsidRPr="00D17E79">
        <w:rPr>
          <w:b/>
          <w:bCs/>
          <w:color w:val="000000"/>
          <w:sz w:val="20"/>
          <w:szCs w:val="20"/>
          <w:vertAlign w:val="superscript"/>
        </w:rPr>
        <w:t>η</w:t>
      </w:r>
      <w:r w:rsidR="00956C3C" w:rsidRPr="00D17E79">
        <w:rPr>
          <w:b/>
          <w:bCs/>
          <w:color w:val="000000"/>
          <w:sz w:val="20"/>
          <w:szCs w:val="20"/>
        </w:rPr>
        <w:t> </w:t>
      </w:r>
      <w:r w:rsidR="0078474D" w:rsidRPr="00D17E79">
        <w:rPr>
          <w:b/>
          <w:bCs/>
          <w:color w:val="000000"/>
          <w:sz w:val="20"/>
          <w:szCs w:val="20"/>
        </w:rPr>
        <w:t xml:space="preserve"> 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>: ΕΡΓΑΛΕΙΑ ΑΞΙΟΛΟΓΗΣΗΣ ΣΤΕΛΕΧΩΝ</w:t>
      </w:r>
      <w:r w:rsidR="0078474D" w:rsidRPr="00D17E79">
        <w:rPr>
          <w:b/>
          <w:bCs/>
          <w:color w:val="000000"/>
          <w:sz w:val="20"/>
          <w:szCs w:val="20"/>
        </w:rPr>
        <w:t xml:space="preserve"> </w:t>
      </w:r>
      <w:r w:rsidR="00AB1690" w:rsidRPr="00D17E79">
        <w:rPr>
          <w:b/>
          <w:bCs/>
          <w:color w:val="000000"/>
          <w:sz w:val="20"/>
          <w:szCs w:val="20"/>
        </w:rPr>
        <w:t>ΤΗΣ ΕΚΠΑΙΔΕΥΣΗΣ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Ποσοτικές μέθοδοι αξιολόγησης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Ποιοτικές μέθοδοι αξιολόγησης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Κριτήρια αξιολόγησης ανθρωπίνου δυναμικού στην εκπαίδευση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Κριτήρια αξιολόγησης σχολικού διευθυντή</w:t>
      </w:r>
    </w:p>
    <w:p w:rsidR="00CC1C72" w:rsidRPr="00D17E79" w:rsidRDefault="00CC1C72" w:rsidP="00956C3C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CC1C72" w:rsidRPr="00D17E79" w:rsidRDefault="00CC1C72" w:rsidP="00956C3C">
      <w:pPr>
        <w:shd w:val="clear" w:color="auto" w:fill="FFFFFF"/>
        <w:ind w:left="831"/>
        <w:jc w:val="both"/>
        <w:rPr>
          <w:color w:val="000000"/>
          <w:sz w:val="20"/>
          <w:szCs w:val="20"/>
        </w:rPr>
      </w:pPr>
      <w:r w:rsidRPr="00D17E79">
        <w:rPr>
          <w:b/>
          <w:bCs/>
          <w:color w:val="000000"/>
          <w:sz w:val="20"/>
          <w:szCs w:val="20"/>
        </w:rPr>
        <w:t>8η ΘΕΜΑΤΙΚΗ ΕΝΟΤΗΤΑ</w:t>
      </w:r>
      <w:r w:rsidR="00956C3C" w:rsidRPr="00D17E79">
        <w:rPr>
          <w:b/>
          <w:bCs/>
          <w:color w:val="000000"/>
          <w:sz w:val="20"/>
          <w:szCs w:val="20"/>
        </w:rPr>
        <w:t>: ΔΙΑΔΙΚΑΣΙΕΣ ΑΞΙΟΛΟΓΗΣΗ ΣΤΕΛΕΧΩΝ</w:t>
      </w:r>
      <w:r w:rsidRPr="00D17E79">
        <w:rPr>
          <w:b/>
          <w:bCs/>
          <w:color w:val="000000"/>
          <w:sz w:val="20"/>
          <w:szCs w:val="20"/>
        </w:rPr>
        <w:t xml:space="preserve"> </w:t>
      </w:r>
      <w:r w:rsidR="00956C3C" w:rsidRPr="00D17E79">
        <w:rPr>
          <w:b/>
          <w:bCs/>
          <w:color w:val="000000"/>
          <w:sz w:val="20"/>
          <w:szCs w:val="20"/>
        </w:rPr>
        <w:t xml:space="preserve">ΤΗΣ ΕΚΠΑΙΔΕΥΣΗΣ 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 xml:space="preserve">Εισαγωγή στις διαδικασίες αξιολόγησης 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Εσωτερική αξιολόγηση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Εξωτερική αξιολόγηση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 xml:space="preserve">Φάκελος υλικού </w:t>
      </w:r>
      <w:r w:rsidRPr="00D17E79">
        <w:rPr>
          <w:sz w:val="20"/>
          <w:szCs w:val="20"/>
          <w:lang w:val="en-US"/>
        </w:rPr>
        <w:t xml:space="preserve">(portfolio) </w:t>
      </w:r>
      <w:r w:rsidRPr="00D17E79">
        <w:rPr>
          <w:sz w:val="20"/>
          <w:szCs w:val="20"/>
        </w:rPr>
        <w:t>στελεχών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proofErr w:type="spellStart"/>
      <w:r w:rsidRPr="00D17E79">
        <w:rPr>
          <w:sz w:val="20"/>
          <w:szCs w:val="20"/>
        </w:rPr>
        <w:t>Αυτοαξιολόγηση</w:t>
      </w:r>
      <w:proofErr w:type="spellEnd"/>
      <w:r w:rsidRPr="00D17E79">
        <w:rPr>
          <w:sz w:val="20"/>
          <w:szCs w:val="20"/>
        </w:rPr>
        <w:t xml:space="preserve"> των στελεχών</w:t>
      </w:r>
    </w:p>
    <w:p w:rsidR="00AB1690" w:rsidRPr="00D17E79" w:rsidRDefault="00AB1690" w:rsidP="00AB1690">
      <w:pPr>
        <w:numPr>
          <w:ilvl w:val="0"/>
          <w:numId w:val="2"/>
        </w:numPr>
        <w:rPr>
          <w:sz w:val="20"/>
          <w:szCs w:val="20"/>
        </w:rPr>
      </w:pPr>
      <w:r w:rsidRPr="00D17E79">
        <w:rPr>
          <w:sz w:val="20"/>
          <w:szCs w:val="20"/>
        </w:rPr>
        <w:t>Δυνατότητες απόκτησης επαγγελματικών προσόντων</w:t>
      </w:r>
    </w:p>
    <w:p w:rsidR="00CC1C72" w:rsidRPr="00D17E79" w:rsidRDefault="00CC1C72" w:rsidP="0041030F">
      <w:pPr>
        <w:shd w:val="clear" w:color="auto" w:fill="FFFFFF"/>
        <w:rPr>
          <w:color w:val="000000"/>
          <w:sz w:val="20"/>
          <w:szCs w:val="20"/>
        </w:rPr>
      </w:pPr>
    </w:p>
    <w:p w:rsidR="00244D6A" w:rsidRPr="00D17E79" w:rsidRDefault="00244D6A" w:rsidP="00244D6A">
      <w:pPr>
        <w:shd w:val="clear" w:color="auto" w:fill="FFFFFF"/>
        <w:rPr>
          <w:color w:val="000000"/>
          <w:sz w:val="20"/>
          <w:szCs w:val="20"/>
        </w:rPr>
      </w:pPr>
      <w:r w:rsidRPr="00D17E79">
        <w:rPr>
          <w:b/>
          <w:color w:val="000000"/>
          <w:sz w:val="20"/>
          <w:szCs w:val="20"/>
        </w:rPr>
        <w:t xml:space="preserve">       Κόστος</w:t>
      </w:r>
      <w:r w:rsidR="0023595E" w:rsidRPr="00D17E79">
        <w:rPr>
          <w:color w:val="000000"/>
          <w:sz w:val="20"/>
          <w:szCs w:val="20"/>
        </w:rPr>
        <w:t xml:space="preserve"> :50</w:t>
      </w:r>
      <w:r w:rsidRPr="00D17E79">
        <w:rPr>
          <w:color w:val="000000"/>
          <w:sz w:val="20"/>
          <w:szCs w:val="20"/>
        </w:rPr>
        <w:t>0 ευρώ για μη μέλη της ΕΕΦ</w:t>
      </w:r>
    </w:p>
    <w:p w:rsidR="00244D6A" w:rsidRPr="00D17E79" w:rsidRDefault="00244D6A" w:rsidP="00244D6A">
      <w:pPr>
        <w:shd w:val="clear" w:color="auto" w:fill="FFFFFF"/>
        <w:ind w:left="1125"/>
        <w:rPr>
          <w:color w:val="000000"/>
          <w:sz w:val="20"/>
          <w:szCs w:val="20"/>
        </w:rPr>
      </w:pPr>
      <w:r w:rsidRPr="00D17E79">
        <w:rPr>
          <w:color w:val="000000"/>
          <w:sz w:val="20"/>
          <w:szCs w:val="20"/>
        </w:rPr>
        <w:t xml:space="preserve">  :420 ευρώ για τα μέλη της ΕΕΦ</w:t>
      </w:r>
    </w:p>
    <w:p w:rsidR="00803383" w:rsidRDefault="00244D6A" w:rsidP="00447119">
      <w:pPr>
        <w:shd w:val="clear" w:color="auto" w:fill="FFFFFF"/>
        <w:ind w:left="1125"/>
        <w:rPr>
          <w:color w:val="000000"/>
          <w:sz w:val="20"/>
          <w:szCs w:val="20"/>
          <w:lang w:val="en-US"/>
        </w:rPr>
      </w:pPr>
      <w:r w:rsidRPr="00D17E79">
        <w:rPr>
          <w:color w:val="000000"/>
          <w:sz w:val="20"/>
          <w:szCs w:val="20"/>
        </w:rPr>
        <w:t xml:space="preserve">  :450 ευρώ για όσους παρακολουθούν παράλληλα άλλο επιμορφωτι</w:t>
      </w:r>
      <w:r w:rsidR="00A36DED" w:rsidRPr="00D17E79">
        <w:rPr>
          <w:color w:val="000000"/>
          <w:sz w:val="20"/>
          <w:szCs w:val="20"/>
        </w:rPr>
        <w:t xml:space="preserve">κό σεμινάριο της  </w:t>
      </w:r>
      <w:r w:rsidR="00447119" w:rsidRPr="00D17E79">
        <w:rPr>
          <w:color w:val="000000"/>
          <w:sz w:val="20"/>
          <w:szCs w:val="20"/>
        </w:rPr>
        <w:t>ΕΕΦ</w:t>
      </w:r>
    </w:p>
    <w:p w:rsidR="005433F3" w:rsidRPr="005433F3" w:rsidRDefault="005433F3" w:rsidP="00447119">
      <w:pPr>
        <w:shd w:val="clear" w:color="auto" w:fill="FFFFFF"/>
        <w:ind w:left="11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US"/>
        </w:rPr>
        <w:t xml:space="preserve">   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  <w:lang w:val="en-US"/>
        </w:rPr>
        <w:t xml:space="preserve"> 400 </w:t>
      </w:r>
      <w:r>
        <w:rPr>
          <w:color w:val="000000"/>
          <w:sz w:val="20"/>
          <w:szCs w:val="20"/>
        </w:rPr>
        <w:t>ευρώ για ανέργους</w:t>
      </w:r>
    </w:p>
    <w:p w:rsidR="00803383" w:rsidRPr="00D17E79" w:rsidRDefault="00803383" w:rsidP="00803383">
      <w:pPr>
        <w:pStyle w:val="Web"/>
        <w:spacing w:before="120" w:beforeAutospacing="0" w:after="0" w:afterAutospacing="0"/>
        <w:rPr>
          <w:rStyle w:val="a8"/>
          <w:b w:val="0"/>
          <w:sz w:val="20"/>
          <w:szCs w:val="20"/>
        </w:rPr>
      </w:pPr>
      <w:r w:rsidRPr="00D17E79">
        <w:rPr>
          <w:sz w:val="20"/>
          <w:szCs w:val="20"/>
        </w:rPr>
        <w:t xml:space="preserve">Κατάθεση προκαταβολών για την εγγραφή στο λογαριασμό της Ένωσης Ελλήνων Φυσικών στη </w:t>
      </w:r>
      <w:proofErr w:type="spellStart"/>
      <w:r w:rsidRPr="00D17E79">
        <w:rPr>
          <w:b/>
          <w:bCs/>
          <w:sz w:val="20"/>
          <w:szCs w:val="20"/>
          <w:lang w:val="en-US"/>
        </w:rPr>
        <w:t>Eurobank</w:t>
      </w:r>
      <w:proofErr w:type="spellEnd"/>
      <w:r w:rsidRPr="00D17E79">
        <w:rPr>
          <w:sz w:val="20"/>
          <w:szCs w:val="20"/>
        </w:rPr>
        <w:t xml:space="preserve">: </w:t>
      </w:r>
      <w:r w:rsidRPr="00D17E79">
        <w:rPr>
          <w:b/>
          <w:bCs/>
          <w:sz w:val="20"/>
          <w:szCs w:val="20"/>
        </w:rPr>
        <w:t>0026.0327.49.0100038837    (αριθμός IBAN</w:t>
      </w:r>
      <w:r w:rsidRPr="00D17E79">
        <w:rPr>
          <w:sz w:val="20"/>
          <w:szCs w:val="20"/>
        </w:rPr>
        <w:t>: </w:t>
      </w:r>
      <w:r w:rsidRPr="00D17E79">
        <w:rPr>
          <w:b/>
          <w:bCs/>
          <w:sz w:val="20"/>
          <w:szCs w:val="20"/>
        </w:rPr>
        <w:t> GR9102603270000490100038837)</w:t>
      </w:r>
      <w:r w:rsidRPr="00D17E79">
        <w:rPr>
          <w:b/>
          <w:bCs/>
          <w:sz w:val="20"/>
          <w:szCs w:val="20"/>
        </w:rPr>
        <w:br/>
      </w:r>
      <w:r w:rsidRPr="00D17E79">
        <w:rPr>
          <w:iCs/>
          <w:sz w:val="20"/>
          <w:szCs w:val="20"/>
        </w:rPr>
        <w:t xml:space="preserve">(σημειώνοντας ως </w:t>
      </w:r>
      <w:r w:rsidRPr="00D17E79">
        <w:rPr>
          <w:b/>
          <w:bCs/>
          <w:iCs/>
          <w:sz w:val="20"/>
          <w:szCs w:val="20"/>
        </w:rPr>
        <w:t>αιτιολογία</w:t>
      </w:r>
      <w:r w:rsidRPr="00D17E79">
        <w:rPr>
          <w:iCs/>
          <w:sz w:val="20"/>
          <w:szCs w:val="20"/>
        </w:rPr>
        <w:t xml:space="preserve"> </w:t>
      </w:r>
      <w:r w:rsidRPr="00D17E79">
        <w:rPr>
          <w:b/>
          <w:iCs/>
          <w:sz w:val="20"/>
          <w:szCs w:val="20"/>
        </w:rPr>
        <w:t>κατάθεσης</w:t>
      </w:r>
      <w:r w:rsidRPr="00D17E79">
        <w:rPr>
          <w:iCs/>
          <w:sz w:val="20"/>
          <w:szCs w:val="20"/>
        </w:rPr>
        <w:t xml:space="preserve"> το </w:t>
      </w:r>
      <w:r w:rsidRPr="00D17E79">
        <w:rPr>
          <w:b/>
          <w:iCs/>
          <w:sz w:val="20"/>
          <w:szCs w:val="20"/>
          <w:u w:val="single"/>
        </w:rPr>
        <w:t xml:space="preserve">ΚΕ161 </w:t>
      </w:r>
      <w:r w:rsidRPr="00D17E79">
        <w:rPr>
          <w:b/>
          <w:iCs/>
          <w:sz w:val="20"/>
          <w:szCs w:val="20"/>
        </w:rPr>
        <w:t xml:space="preserve"> </w:t>
      </w:r>
      <w:r w:rsidRPr="00D17E79">
        <w:rPr>
          <w:iCs/>
          <w:sz w:val="20"/>
          <w:szCs w:val="20"/>
        </w:rPr>
        <w:t xml:space="preserve">και το </w:t>
      </w:r>
      <w:r w:rsidRPr="00D17E79">
        <w:rPr>
          <w:b/>
          <w:bCs/>
          <w:iCs/>
          <w:sz w:val="20"/>
          <w:szCs w:val="20"/>
          <w:u w:val="single"/>
        </w:rPr>
        <w:t>ονοματεπώνυμό σας</w:t>
      </w:r>
      <w:r w:rsidRPr="00D17E79">
        <w:rPr>
          <w:iCs/>
          <w:sz w:val="20"/>
          <w:szCs w:val="20"/>
        </w:rPr>
        <w:t>)</w:t>
      </w:r>
    </w:p>
    <w:p w:rsidR="00803383" w:rsidRPr="00D17E79" w:rsidRDefault="00803383" w:rsidP="00244D6A">
      <w:pPr>
        <w:shd w:val="clear" w:color="auto" w:fill="FFFFFF"/>
        <w:ind w:left="1125"/>
        <w:rPr>
          <w:color w:val="000000"/>
          <w:sz w:val="20"/>
          <w:szCs w:val="20"/>
        </w:rPr>
      </w:pPr>
    </w:p>
    <w:p w:rsidR="00CC1C72" w:rsidRPr="00D17E79" w:rsidRDefault="00CC1C72" w:rsidP="002A5A99">
      <w:pPr>
        <w:jc w:val="both"/>
        <w:rPr>
          <w:sz w:val="20"/>
          <w:szCs w:val="20"/>
        </w:rPr>
      </w:pPr>
      <w:r w:rsidRPr="00D17E79">
        <w:rPr>
          <w:b/>
          <w:sz w:val="20"/>
          <w:szCs w:val="20"/>
        </w:rPr>
        <w:t xml:space="preserve">         Εποπτεία προγράμματος: Φιλντίσης Παναγιώτης</w:t>
      </w:r>
      <w:r w:rsidRPr="00D17E79">
        <w:rPr>
          <w:sz w:val="20"/>
          <w:szCs w:val="20"/>
        </w:rPr>
        <w:t>, Αντιπρόεδρος Ε.Ε.Φ</w:t>
      </w:r>
    </w:p>
    <w:p w:rsidR="00CC1C72" w:rsidRPr="00D17E79" w:rsidRDefault="00CC1C72" w:rsidP="002A5A99">
      <w:pPr>
        <w:shd w:val="clear" w:color="auto" w:fill="FFFFFF"/>
        <w:rPr>
          <w:color w:val="000000"/>
          <w:sz w:val="20"/>
          <w:szCs w:val="20"/>
        </w:rPr>
      </w:pPr>
    </w:p>
    <w:p w:rsidR="00CC1C72" w:rsidRPr="00D17E79" w:rsidRDefault="00CC1C72" w:rsidP="002A5A99">
      <w:pPr>
        <w:shd w:val="clear" w:color="auto" w:fill="FFFFFF"/>
        <w:rPr>
          <w:b/>
          <w:sz w:val="20"/>
          <w:szCs w:val="20"/>
        </w:rPr>
      </w:pPr>
      <w:r w:rsidRPr="00D17E79">
        <w:rPr>
          <w:b/>
          <w:sz w:val="20"/>
          <w:szCs w:val="20"/>
        </w:rPr>
        <w:t xml:space="preserve">         Για περισσότερες  Πληροφορίες- Εγγραφές:</w:t>
      </w:r>
    </w:p>
    <w:p w:rsidR="00CC1C72" w:rsidRPr="00D17E79" w:rsidRDefault="00C17AE5" w:rsidP="002A5A99">
      <w:pPr>
        <w:numPr>
          <w:ilvl w:val="0"/>
          <w:numId w:val="1"/>
        </w:numPr>
        <w:shd w:val="clear" w:color="auto" w:fill="FFFFFF"/>
        <w:rPr>
          <w:sz w:val="20"/>
          <w:szCs w:val="20"/>
        </w:rPr>
      </w:pPr>
      <w:r w:rsidRPr="00D17E79">
        <w:rPr>
          <w:b/>
          <w:sz w:val="20"/>
          <w:szCs w:val="20"/>
        </w:rPr>
        <w:t xml:space="preserve">κα </w:t>
      </w:r>
      <w:proofErr w:type="spellStart"/>
      <w:r w:rsidRPr="00D17E79">
        <w:rPr>
          <w:b/>
          <w:sz w:val="20"/>
          <w:szCs w:val="20"/>
        </w:rPr>
        <w:t>Γεώργα</w:t>
      </w:r>
      <w:proofErr w:type="spellEnd"/>
      <w:r w:rsidRPr="00D17E79">
        <w:rPr>
          <w:b/>
          <w:sz w:val="20"/>
          <w:szCs w:val="20"/>
        </w:rPr>
        <w:t xml:space="preserve"> Αναστασία</w:t>
      </w:r>
      <w:r w:rsidRPr="00D17E79">
        <w:rPr>
          <w:sz w:val="20"/>
          <w:szCs w:val="20"/>
        </w:rPr>
        <w:t xml:space="preserve">, </w:t>
      </w:r>
      <w:proofErr w:type="spellStart"/>
      <w:r w:rsidRPr="00D17E79">
        <w:rPr>
          <w:sz w:val="20"/>
          <w:szCs w:val="20"/>
        </w:rPr>
        <w:t>τηλ</w:t>
      </w:r>
      <w:proofErr w:type="spellEnd"/>
      <w:r w:rsidRPr="00D17E79">
        <w:rPr>
          <w:sz w:val="20"/>
          <w:szCs w:val="20"/>
        </w:rPr>
        <w:t>: 2103635701, 6979774903</w:t>
      </w:r>
      <w:r w:rsidR="00CC1C72" w:rsidRPr="00D17E79">
        <w:rPr>
          <w:sz w:val="20"/>
          <w:szCs w:val="20"/>
        </w:rPr>
        <w:t xml:space="preserve"> (καθημερινές 15:00-19:00)</w:t>
      </w:r>
    </w:p>
    <w:p w:rsidR="00FC2BDF" w:rsidRPr="00D17E79" w:rsidRDefault="00CC1C72" w:rsidP="00447119">
      <w:pPr>
        <w:numPr>
          <w:ilvl w:val="0"/>
          <w:numId w:val="1"/>
        </w:numPr>
        <w:shd w:val="clear" w:color="auto" w:fill="FFFFFF"/>
        <w:rPr>
          <w:color w:val="000000"/>
          <w:sz w:val="20"/>
          <w:szCs w:val="20"/>
        </w:rPr>
      </w:pPr>
      <w:r w:rsidRPr="00D17E79">
        <w:rPr>
          <w:sz w:val="20"/>
          <w:szCs w:val="20"/>
        </w:rPr>
        <w:t xml:space="preserve">Οι ενδιαφερόμενοι παρακαλούνται να αποστείλουν το συντομότερο e- </w:t>
      </w:r>
      <w:proofErr w:type="spellStart"/>
      <w:r w:rsidRPr="00D17E79">
        <w:rPr>
          <w:sz w:val="20"/>
          <w:szCs w:val="20"/>
        </w:rPr>
        <w:t>mail</w:t>
      </w:r>
      <w:proofErr w:type="spellEnd"/>
      <w:r w:rsidRPr="00D17E79">
        <w:rPr>
          <w:sz w:val="20"/>
          <w:szCs w:val="20"/>
        </w:rPr>
        <w:t xml:space="preserve"> με τα στοιχεία το</w:t>
      </w:r>
      <w:r w:rsidR="00244D6A" w:rsidRPr="00D17E79">
        <w:rPr>
          <w:sz w:val="20"/>
          <w:szCs w:val="20"/>
        </w:rPr>
        <w:t>υς (απαραιτήτως το τηλέφωνο) στ</w:t>
      </w:r>
      <w:r w:rsidR="00244D6A" w:rsidRPr="00D17E79">
        <w:rPr>
          <w:color w:val="0000FF"/>
          <w:sz w:val="20"/>
          <w:szCs w:val="20"/>
          <w:u w:val="single"/>
          <w:lang w:val="en-US"/>
        </w:rPr>
        <w:t>o</w:t>
      </w:r>
      <w:r w:rsidR="00244D6A" w:rsidRPr="00D17E79">
        <w:rPr>
          <w:color w:val="0000FF"/>
          <w:sz w:val="20"/>
          <w:szCs w:val="20"/>
          <w:u w:val="single"/>
        </w:rPr>
        <w:t xml:space="preserve"> </w:t>
      </w:r>
      <w:proofErr w:type="spellStart"/>
      <w:r w:rsidR="00244D6A" w:rsidRPr="00D17E79">
        <w:rPr>
          <w:color w:val="0000FF"/>
          <w:sz w:val="20"/>
          <w:szCs w:val="20"/>
          <w:u w:val="single"/>
        </w:rPr>
        <w:t>eefaxio@gmail</w:t>
      </w:r>
      <w:proofErr w:type="spellEnd"/>
      <w:r w:rsidR="00B17392" w:rsidRPr="00D17E79">
        <w:rPr>
          <w:color w:val="0000FF"/>
          <w:sz w:val="20"/>
          <w:szCs w:val="20"/>
          <w:u w:val="single"/>
        </w:rPr>
        <w:t>.</w:t>
      </w:r>
      <w:r w:rsidR="00B17392" w:rsidRPr="00D17E79">
        <w:rPr>
          <w:color w:val="0000FF"/>
          <w:sz w:val="20"/>
          <w:szCs w:val="20"/>
          <w:u w:val="single"/>
          <w:lang w:val="en-US"/>
        </w:rPr>
        <w:t>com</w:t>
      </w:r>
    </w:p>
    <w:sectPr w:rsidR="00FC2BDF" w:rsidRPr="00D17E79" w:rsidSect="00F80EBE">
      <w:footerReference w:type="default" r:id="rId8"/>
      <w:pgSz w:w="11906" w:h="16838"/>
      <w:pgMar w:top="709" w:right="991" w:bottom="142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11" w:rsidRDefault="00C20C11">
      <w:r>
        <w:separator/>
      </w:r>
    </w:p>
  </w:endnote>
  <w:endnote w:type="continuationSeparator" w:id="0">
    <w:p w:rsidR="00C20C11" w:rsidRDefault="00C2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72" w:rsidRDefault="00224A28">
    <w:pPr>
      <w:pStyle w:val="a3"/>
      <w:jc w:val="right"/>
    </w:pPr>
    <w:r>
      <w:fldChar w:fldCharType="begin"/>
    </w:r>
    <w:r w:rsidR="00D960FA">
      <w:instrText xml:space="preserve"> PAGE   \* MERGEFORMAT </w:instrText>
    </w:r>
    <w:r>
      <w:fldChar w:fldCharType="separate"/>
    </w:r>
    <w:r w:rsidR="00C92DD4">
      <w:rPr>
        <w:noProof/>
      </w:rPr>
      <w:t>2</w:t>
    </w:r>
    <w:r>
      <w:rPr>
        <w:noProof/>
      </w:rPr>
      <w:fldChar w:fldCharType="end"/>
    </w:r>
  </w:p>
  <w:p w:rsidR="00CC1C72" w:rsidRDefault="00CC1C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11" w:rsidRDefault="00C20C11">
      <w:r>
        <w:separator/>
      </w:r>
    </w:p>
  </w:footnote>
  <w:footnote w:type="continuationSeparator" w:id="0">
    <w:p w:rsidR="00C20C11" w:rsidRDefault="00C2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3C08"/>
    <w:multiLevelType w:val="hybridMultilevel"/>
    <w:tmpl w:val="7DEC5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25A4F"/>
    <w:multiLevelType w:val="hybridMultilevel"/>
    <w:tmpl w:val="9716C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823"/>
    <w:multiLevelType w:val="hybridMultilevel"/>
    <w:tmpl w:val="4150F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F35"/>
    <w:rsid w:val="00080678"/>
    <w:rsid w:val="000A6B83"/>
    <w:rsid w:val="00112A00"/>
    <w:rsid w:val="001254B6"/>
    <w:rsid w:val="00146309"/>
    <w:rsid w:val="00224A28"/>
    <w:rsid w:val="0023595E"/>
    <w:rsid w:val="00244D6A"/>
    <w:rsid w:val="00294552"/>
    <w:rsid w:val="002A5A99"/>
    <w:rsid w:val="00314829"/>
    <w:rsid w:val="003452D8"/>
    <w:rsid w:val="00384C8D"/>
    <w:rsid w:val="003B4FC3"/>
    <w:rsid w:val="003C01E1"/>
    <w:rsid w:val="003D3D43"/>
    <w:rsid w:val="0041030F"/>
    <w:rsid w:val="00447119"/>
    <w:rsid w:val="00476539"/>
    <w:rsid w:val="004B315A"/>
    <w:rsid w:val="004D4F35"/>
    <w:rsid w:val="0051661C"/>
    <w:rsid w:val="005433F3"/>
    <w:rsid w:val="005551EC"/>
    <w:rsid w:val="005C38B1"/>
    <w:rsid w:val="00605F03"/>
    <w:rsid w:val="00611004"/>
    <w:rsid w:val="006A34E0"/>
    <w:rsid w:val="006E0C52"/>
    <w:rsid w:val="0078474D"/>
    <w:rsid w:val="007C66B3"/>
    <w:rsid w:val="007C7D4F"/>
    <w:rsid w:val="007F4DEF"/>
    <w:rsid w:val="00803383"/>
    <w:rsid w:val="00807BC1"/>
    <w:rsid w:val="008A7305"/>
    <w:rsid w:val="008D6E8F"/>
    <w:rsid w:val="00956C3C"/>
    <w:rsid w:val="00A01623"/>
    <w:rsid w:val="00A36DED"/>
    <w:rsid w:val="00A41475"/>
    <w:rsid w:val="00A86A07"/>
    <w:rsid w:val="00AB1690"/>
    <w:rsid w:val="00AF4425"/>
    <w:rsid w:val="00B17392"/>
    <w:rsid w:val="00BD1D29"/>
    <w:rsid w:val="00C17AE5"/>
    <w:rsid w:val="00C20C11"/>
    <w:rsid w:val="00C4338F"/>
    <w:rsid w:val="00C84C2D"/>
    <w:rsid w:val="00C92DD4"/>
    <w:rsid w:val="00CC1C72"/>
    <w:rsid w:val="00D17E79"/>
    <w:rsid w:val="00D31A0F"/>
    <w:rsid w:val="00D71DFF"/>
    <w:rsid w:val="00D960FA"/>
    <w:rsid w:val="00E620FE"/>
    <w:rsid w:val="00EC4A7A"/>
    <w:rsid w:val="00ED1E47"/>
    <w:rsid w:val="00F37932"/>
    <w:rsid w:val="00F80EBE"/>
    <w:rsid w:val="00FC0572"/>
    <w:rsid w:val="00FC2BDF"/>
    <w:rsid w:val="00FC5B2C"/>
    <w:rsid w:val="00FE5EF4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4F3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locked/>
    <w:rsid w:val="004D4F35"/>
    <w:rPr>
      <w:rFonts w:ascii="Times New Roman" w:hAnsi="Times New Roman" w:cs="Times New Roman"/>
      <w:sz w:val="24"/>
      <w:szCs w:val="24"/>
      <w:lang w:eastAsia="el-GR"/>
    </w:rPr>
  </w:style>
  <w:style w:type="character" w:styleId="a4">
    <w:name w:val="annotation reference"/>
    <w:uiPriority w:val="99"/>
    <w:semiHidden/>
    <w:unhideWhenUsed/>
    <w:rsid w:val="0078474D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78474D"/>
    <w:rPr>
      <w:sz w:val="20"/>
      <w:szCs w:val="20"/>
    </w:rPr>
  </w:style>
  <w:style w:type="character" w:customStyle="1" w:styleId="Char0">
    <w:name w:val="Κείμενο σχολίου Char"/>
    <w:link w:val="a5"/>
    <w:uiPriority w:val="99"/>
    <w:semiHidden/>
    <w:rsid w:val="0078474D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78474D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78474D"/>
    <w:rPr>
      <w:rFonts w:ascii="Times New Roman" w:eastAsia="Times New Roman" w:hAnsi="Times New Roman"/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78474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78474D"/>
    <w:rPr>
      <w:rFonts w:ascii="Segoe UI" w:eastAsia="Times New Roman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244D6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803383"/>
    <w:pPr>
      <w:spacing w:before="100" w:beforeAutospacing="1" w:after="100" w:afterAutospacing="1"/>
    </w:pPr>
  </w:style>
  <w:style w:type="character" w:styleId="a8">
    <w:name w:val="Strong"/>
    <w:uiPriority w:val="22"/>
    <w:qFormat/>
    <w:locked/>
    <w:rsid w:val="008033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8986">
          <w:marLeft w:val="0"/>
          <w:marRight w:val="0"/>
          <w:marTop w:val="0"/>
          <w:marBottom w:val="75"/>
          <w:divBdr>
            <w:top w:val="single" w:sz="12" w:space="5" w:color="36538A"/>
            <w:left w:val="single" w:sz="12" w:space="8" w:color="36538A"/>
            <w:bottom w:val="single" w:sz="12" w:space="4" w:color="36538A"/>
            <w:right w:val="single" w:sz="12" w:space="8" w:color="36538A"/>
          </w:divBdr>
          <w:divsChild>
            <w:div w:id="1344818982">
              <w:marLeft w:val="405"/>
              <w:marRight w:val="390"/>
              <w:marTop w:val="345"/>
              <w:marBottom w:val="135"/>
              <w:divBdr>
                <w:top w:val="single" w:sz="2" w:space="10" w:color="ECEC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8985">
              <w:marLeft w:val="405"/>
              <w:marRight w:val="39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646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ΕΠΙΜΟΡΦΩΤΙΚΟ  ΣΕΜΙΝΑΡΙΟ</vt:lpstr>
      <vt:lpstr>ΕΠΙΜΟΡΦΩΤΙΚΟ  ΣΕΜΙΝΑΡΙΟ</vt:lpstr>
    </vt:vector>
  </TitlesOfParts>
  <Company>TOSHIBA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ΕΠΙΜΟΡΦΩΤΙΚΟ  ΣΕΜΙΝΑΡΙΟ</dc:title>
  <dc:creator>EEF</dc:creator>
  <cp:lastModifiedBy>EEF</cp:lastModifiedBy>
  <cp:revision>17</cp:revision>
  <cp:lastPrinted>2017-10-13T13:15:00Z</cp:lastPrinted>
  <dcterms:created xsi:type="dcterms:W3CDTF">2017-10-11T19:44:00Z</dcterms:created>
  <dcterms:modified xsi:type="dcterms:W3CDTF">2018-09-18T14:24:00Z</dcterms:modified>
</cp:coreProperties>
</file>