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63" w:rsidRPr="00F66E2C" w:rsidRDefault="00455D63" w:rsidP="00455D63">
      <w:pPr>
        <w:pStyle w:val="Heading1"/>
        <w:rPr>
          <w:rFonts w:ascii="Katsoulidis" w:hAnsi="Katsoulidis"/>
        </w:rPr>
      </w:pPr>
      <w:r w:rsidRPr="00F66E2C">
        <w:rPr>
          <w:rFonts w:ascii="Katsoulidis" w:hAnsi="Katsoulidis"/>
          <w:noProof/>
          <w:lang w:eastAsia="el-GR"/>
        </w:rPr>
        <w:drawing>
          <wp:anchor distT="0" distB="0" distL="114300" distR="114300" simplePos="0" relativeHeight="251658240" behindDoc="1" locked="0" layoutInCell="1" allowOverlap="1">
            <wp:simplePos x="0" y="0"/>
            <wp:positionH relativeFrom="column">
              <wp:posOffset>495300</wp:posOffset>
            </wp:positionH>
            <wp:positionV relativeFrom="paragraph">
              <wp:posOffset>-504825</wp:posOffset>
            </wp:positionV>
            <wp:extent cx="4410075" cy="857250"/>
            <wp:effectExtent l="19050" t="0" r="9525" b="0"/>
            <wp:wrapTight wrapText="bothSides">
              <wp:wrapPolygon edited="0">
                <wp:start x="-93" y="0"/>
                <wp:lineTo x="-93" y="21120"/>
                <wp:lineTo x="5785" y="21120"/>
                <wp:lineTo x="18194" y="20640"/>
                <wp:lineTo x="19687" y="19200"/>
                <wp:lineTo x="18568" y="15360"/>
                <wp:lineTo x="19407" y="15360"/>
                <wp:lineTo x="21553" y="9600"/>
                <wp:lineTo x="21647" y="2880"/>
                <wp:lineTo x="17728" y="960"/>
                <wp:lineTo x="5785" y="0"/>
                <wp:lineTo x="-93" y="0"/>
              </wp:wrapPolygon>
            </wp:wrapTight>
            <wp:docPr id="10" name="Εικόνα 10" descr="mba-ba--logo--el--est1837--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ba-ba--logo--el--est1837--h90"/>
                    <pic:cNvPicPr>
                      <a:picLocks noChangeAspect="1" noChangeArrowheads="1"/>
                    </pic:cNvPicPr>
                  </pic:nvPicPr>
                  <pic:blipFill>
                    <a:blip r:embed="rId5" cstate="print"/>
                    <a:srcRect/>
                    <a:stretch>
                      <a:fillRect/>
                    </a:stretch>
                  </pic:blipFill>
                  <pic:spPr bwMode="auto">
                    <a:xfrm>
                      <a:off x="0" y="0"/>
                      <a:ext cx="4410075" cy="857250"/>
                    </a:xfrm>
                    <a:prstGeom prst="rect">
                      <a:avLst/>
                    </a:prstGeom>
                    <a:noFill/>
                    <a:ln w="9525">
                      <a:noFill/>
                      <a:miter lim="800000"/>
                      <a:headEnd/>
                      <a:tailEnd/>
                    </a:ln>
                  </pic:spPr>
                </pic:pic>
              </a:graphicData>
            </a:graphic>
          </wp:anchor>
        </w:drawing>
      </w:r>
    </w:p>
    <w:p w:rsidR="00455D63" w:rsidRPr="00F66E2C" w:rsidRDefault="00455D63" w:rsidP="00455D63">
      <w:pPr>
        <w:ind w:hanging="426"/>
        <w:rPr>
          <w:rFonts w:ascii="Katsoulidis" w:hAnsi="Katsoulidis"/>
          <w:sz w:val="20"/>
        </w:rPr>
      </w:pPr>
    </w:p>
    <w:p w:rsidR="00455D63" w:rsidRPr="00F66E2C" w:rsidRDefault="00455D63" w:rsidP="00455D63">
      <w:pPr>
        <w:jc w:val="center"/>
        <w:rPr>
          <w:rFonts w:ascii="Times New Roman" w:hAnsi="Times New Roman"/>
          <w:b w:val="0"/>
        </w:rPr>
      </w:pPr>
      <w:r w:rsidRPr="00F66E2C">
        <w:rPr>
          <w:rFonts w:ascii="Times New Roman" w:hAnsi="Times New Roman"/>
        </w:rPr>
        <w:t xml:space="preserve">ΔΕΛΤΙΟ ΤΥΠΟΥ </w:t>
      </w:r>
    </w:p>
    <w:p w:rsidR="00455D63" w:rsidRPr="00F66E2C" w:rsidRDefault="00455D63" w:rsidP="00455D63">
      <w:pPr>
        <w:jc w:val="center"/>
        <w:rPr>
          <w:rFonts w:ascii="Times New Roman" w:hAnsi="Times New Roman"/>
          <w:b w:val="0"/>
          <w:sz w:val="28"/>
        </w:rPr>
      </w:pPr>
      <w:r w:rsidRPr="00F66E2C">
        <w:rPr>
          <w:rFonts w:ascii="Times New Roman" w:hAnsi="Times New Roman"/>
          <w:sz w:val="28"/>
        </w:rPr>
        <w:t xml:space="preserve">για την προκήρυξη εισαγωγής νέων φοιτητριών και φοιτητών για το </w:t>
      </w:r>
      <w:bookmarkStart w:id="0" w:name="_GoBack"/>
      <w:bookmarkEnd w:id="0"/>
      <w:r w:rsidRPr="00F66E2C">
        <w:rPr>
          <w:rFonts w:ascii="Times New Roman" w:hAnsi="Times New Roman"/>
          <w:sz w:val="28"/>
        </w:rPr>
        <w:t>ακαδημαϊκό έτος 201</w:t>
      </w:r>
      <w:r w:rsidR="00F66E2C" w:rsidRPr="00F66E2C">
        <w:rPr>
          <w:rFonts w:ascii="Times New Roman" w:hAnsi="Times New Roman"/>
          <w:sz w:val="28"/>
        </w:rPr>
        <w:t>9</w:t>
      </w:r>
      <w:r w:rsidRPr="00F66E2C">
        <w:rPr>
          <w:rFonts w:ascii="Times New Roman" w:hAnsi="Times New Roman"/>
          <w:sz w:val="28"/>
        </w:rPr>
        <w:t>-20</w:t>
      </w:r>
      <w:r w:rsidR="00F66E2C" w:rsidRPr="00F66E2C">
        <w:rPr>
          <w:rFonts w:ascii="Times New Roman" w:hAnsi="Times New Roman"/>
          <w:sz w:val="28"/>
        </w:rPr>
        <w:t>20</w:t>
      </w:r>
    </w:p>
    <w:p w:rsidR="00455D63" w:rsidRPr="00F66E2C" w:rsidRDefault="00455D63" w:rsidP="00455D63">
      <w:pPr>
        <w:pStyle w:val="Heading1"/>
        <w:jc w:val="center"/>
        <w:rPr>
          <w:rFonts w:ascii="Times New Roman" w:eastAsiaTheme="minorHAnsi" w:hAnsi="Times New Roman" w:cs="Times New Roman"/>
          <w:b/>
          <w:color w:val="4F81BD" w:themeColor="accent1"/>
          <w:sz w:val="36"/>
          <w:szCs w:val="22"/>
        </w:rPr>
      </w:pPr>
      <w:r w:rsidRPr="00F66E2C">
        <w:rPr>
          <w:rFonts w:ascii="Times New Roman" w:eastAsiaTheme="minorHAnsi" w:hAnsi="Times New Roman" w:cs="Times New Roman"/>
          <w:b/>
          <w:color w:val="4F81BD" w:themeColor="accent1"/>
          <w:sz w:val="36"/>
          <w:szCs w:val="22"/>
        </w:rPr>
        <w:t>Προκήρυξη νέων θέσεων MBA στο ΕΚΠΑ</w:t>
      </w:r>
    </w:p>
    <w:p w:rsidR="00455D63" w:rsidRPr="00F66E2C" w:rsidRDefault="00455D63" w:rsidP="00455D63">
      <w:pPr>
        <w:rPr>
          <w:rFonts w:ascii="Times New Roman" w:hAnsi="Times New Roman"/>
        </w:rPr>
      </w:pP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Το μεταπτυχιακό πρόγραμμα που εξελίσσει τους αποφοίτους του σε ηγετικά στελέχη στον τομέα των επιχειρήσεων και των οργανισμών.</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 xml:space="preserve">Νέες θέσεις προκηρύχθηκαν για το ακαδημαϊκό έτος 2018-2019, για φοιτητές και φοιτήτριες στο </w:t>
      </w:r>
      <w:r w:rsidRPr="00F66E2C">
        <w:rPr>
          <w:rFonts w:ascii="Times New Roman" w:hAnsi="Times New Roman"/>
          <w:sz w:val="24"/>
        </w:rPr>
        <w:t>Πρόγραμμα Μεταπτυχιακών Σπουδών «Διοίκηση Οικονομικών Μονάδων (University of Athens MBA - UoA MBA).</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Πρόκειται για ένα μεταπτυχιακό πρόγραμμα που προσφέρεται από το τμήμα Οικονομικών Επιστημών και το τμήμα Πολιτικής Επιστήμης και Δημόσιας Διοίκησης του Εθνικού και Καποδιστριακού Πανεπιστημίου Αθηνών.</w:t>
      </w:r>
    </w:p>
    <w:p w:rsidR="00455D63" w:rsidRPr="00F66E2C" w:rsidRDefault="00455D63" w:rsidP="00455D63">
      <w:pPr>
        <w:jc w:val="both"/>
        <w:rPr>
          <w:rFonts w:ascii="Times New Roman" w:hAnsi="Times New Roman"/>
          <w:b w:val="0"/>
          <w:sz w:val="24"/>
        </w:rPr>
      </w:pPr>
      <w:r w:rsidRPr="00F66E2C">
        <w:rPr>
          <w:rFonts w:ascii="Times New Roman" w:hAnsi="Times New Roman"/>
          <w:sz w:val="24"/>
        </w:rPr>
        <w:t>Αντικείμενο</w:t>
      </w:r>
      <w:r w:rsidRPr="00F66E2C">
        <w:rPr>
          <w:rFonts w:ascii="Times New Roman" w:hAnsi="Times New Roman"/>
          <w:b w:val="0"/>
          <w:sz w:val="24"/>
        </w:rPr>
        <w:t xml:space="preserve"> του συγκεκριμένου μάστερ είναι η εκπαίδευση επιστημόνων στη Διοίκηση Επιχειρήσεων και Οργανισμών από επιστημονικής πλευράς, ενώ, στοχεύει στην ανάπτυξη της κουλτούρας και δεξιοτήτων που απαιτούνται για να εξελιχθούν οι απόφοιτοι σε ηγετικά στελέχη επιχειρήσεων και των οργανισμών. </w:t>
      </w:r>
    </w:p>
    <w:p w:rsidR="00455D63" w:rsidRPr="00F66E2C" w:rsidRDefault="00455D63" w:rsidP="00455D63">
      <w:pPr>
        <w:jc w:val="both"/>
        <w:rPr>
          <w:rFonts w:ascii="Times New Roman" w:hAnsi="Times New Roman"/>
          <w:b w:val="0"/>
          <w:sz w:val="24"/>
        </w:rPr>
      </w:pPr>
    </w:p>
    <w:p w:rsidR="00455D63" w:rsidRPr="00F66E2C" w:rsidRDefault="00455D63" w:rsidP="00455D63">
      <w:pPr>
        <w:jc w:val="both"/>
        <w:rPr>
          <w:rFonts w:ascii="Times New Roman" w:hAnsi="Times New Roman"/>
          <w:sz w:val="24"/>
        </w:rPr>
      </w:pPr>
      <w:r w:rsidRPr="00F66E2C">
        <w:rPr>
          <w:rFonts w:ascii="Times New Roman" w:hAnsi="Times New Roman"/>
          <w:sz w:val="24"/>
        </w:rPr>
        <w:t>ΣΤΟΧΟΣ Η ΝΕΑ ΕΞΕΙΔΙΚΕΥΜΕΝΗ ΓΕΝΙΑ ΣΤΕΛΕΧΩΝ</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Αναπτύσσοντας στρατηγική σκέψη και κριτικό πνεύμα, το MBA πρόγραμμα του ΕΚΠΑ στοχεύει στο να δημιουργήσει μια νέα γενιά διευθυντικών στελεχών, ικανών να αναλύουν τις εταιρικές προκλήσεις και ευκαιρίες και συγχρόνως να διαμορφώνουν και να υλοποιούν καινοτόμες και αποτελεσματικές επιχειρηματικές πολιτικές και στρατηγικές σ’ ένα συνεχώς μεταβαλλόμενο περιβάλλον.</w:t>
      </w:r>
    </w:p>
    <w:p w:rsidR="00455D63" w:rsidRPr="00F66E2C" w:rsidRDefault="00455D63" w:rsidP="00455D63">
      <w:pPr>
        <w:jc w:val="both"/>
        <w:rPr>
          <w:rFonts w:ascii="Times New Roman" w:hAnsi="Times New Roman"/>
          <w:b w:val="0"/>
          <w:sz w:val="24"/>
        </w:rPr>
      </w:pPr>
    </w:p>
    <w:p w:rsidR="00614B2D" w:rsidRPr="00F66E2C" w:rsidRDefault="00614B2D" w:rsidP="00455D63">
      <w:pPr>
        <w:jc w:val="both"/>
        <w:rPr>
          <w:rFonts w:ascii="Times New Roman" w:hAnsi="Times New Roman"/>
          <w:b w:val="0"/>
          <w:sz w:val="24"/>
        </w:rPr>
      </w:pPr>
    </w:p>
    <w:p w:rsidR="00614B2D" w:rsidRPr="00F66E2C" w:rsidRDefault="00614B2D" w:rsidP="00455D63">
      <w:pPr>
        <w:jc w:val="both"/>
        <w:rPr>
          <w:rFonts w:ascii="Times New Roman" w:hAnsi="Times New Roman"/>
          <w:b w:val="0"/>
          <w:sz w:val="24"/>
        </w:rPr>
      </w:pPr>
    </w:p>
    <w:p w:rsidR="00455D63" w:rsidRPr="00F66E2C" w:rsidRDefault="00455D63" w:rsidP="00455D63">
      <w:pPr>
        <w:jc w:val="both"/>
        <w:rPr>
          <w:rFonts w:ascii="Times New Roman" w:hAnsi="Times New Roman"/>
          <w:sz w:val="24"/>
        </w:rPr>
      </w:pPr>
      <w:r w:rsidRPr="00F66E2C">
        <w:rPr>
          <w:rFonts w:ascii="Times New Roman" w:hAnsi="Times New Roman"/>
          <w:sz w:val="24"/>
        </w:rPr>
        <w:t>ΟΙ ΤΡΕΙΣ ΕΙΔΙΚΕΥΣΕΙΣ</w:t>
      </w:r>
    </w:p>
    <w:p w:rsidR="00455D63" w:rsidRPr="00F66E2C" w:rsidRDefault="00455D63" w:rsidP="00455D63">
      <w:pPr>
        <w:jc w:val="both"/>
        <w:rPr>
          <w:rFonts w:ascii="Times New Roman" w:hAnsi="Times New Roman"/>
          <w:sz w:val="24"/>
        </w:rPr>
      </w:pPr>
      <w:r w:rsidRPr="00F66E2C">
        <w:rPr>
          <w:rFonts w:ascii="Times New Roman" w:hAnsi="Times New Roman"/>
          <w:sz w:val="24"/>
        </w:rPr>
        <w:lastRenderedPageBreak/>
        <w:t>Το ΠΜΣ «Διοίκηση Οικονομικών Μονάδων» προσφέρει τρεις ειδικεύσεις και δέχεται μέχρι 90 άτομα ανά ειδίκευση:</w:t>
      </w:r>
    </w:p>
    <w:p w:rsidR="00455D63" w:rsidRPr="00F66E2C" w:rsidRDefault="00455D63" w:rsidP="00455D63">
      <w:pPr>
        <w:pStyle w:val="ListParagraph"/>
        <w:numPr>
          <w:ilvl w:val="0"/>
          <w:numId w:val="1"/>
        </w:numPr>
        <w:jc w:val="both"/>
        <w:rPr>
          <w:rFonts w:ascii="Times New Roman" w:hAnsi="Times New Roman"/>
          <w:b w:val="0"/>
          <w:sz w:val="24"/>
        </w:rPr>
      </w:pPr>
      <w:r w:rsidRPr="00F66E2C">
        <w:rPr>
          <w:rFonts w:ascii="Times New Roman" w:hAnsi="Times New Roman"/>
          <w:sz w:val="24"/>
        </w:rPr>
        <w:t>Διοικητική Επιχειρήσεων και Τραπεζών</w:t>
      </w:r>
      <w:r w:rsidRPr="00F66E2C">
        <w:rPr>
          <w:rFonts w:ascii="Times New Roman" w:hAnsi="Times New Roman"/>
          <w:b w:val="0"/>
          <w:sz w:val="24"/>
        </w:rPr>
        <w:t xml:space="preserve"> (</w:t>
      </w:r>
      <w:hyperlink r:id="rId6" w:history="1">
        <w:r w:rsidRPr="00F66E2C">
          <w:rPr>
            <w:rStyle w:val="Hyperlink"/>
            <w:rFonts w:ascii="Times New Roman" w:hAnsi="Times New Roman"/>
            <w:b w:val="0"/>
            <w:sz w:val="24"/>
          </w:rPr>
          <w:t>www.mba-ba.econ.uoa.gr</w:t>
        </w:r>
      </w:hyperlink>
      <w:r w:rsidRPr="00F66E2C">
        <w:rPr>
          <w:rFonts w:ascii="Times New Roman" w:hAnsi="Times New Roman"/>
          <w:b w:val="0"/>
          <w:sz w:val="24"/>
        </w:rPr>
        <w:t>)</w:t>
      </w:r>
    </w:p>
    <w:p w:rsidR="00455D63" w:rsidRPr="00F66E2C" w:rsidRDefault="00455D63" w:rsidP="00455D63">
      <w:pPr>
        <w:pStyle w:val="ListParagraph"/>
        <w:numPr>
          <w:ilvl w:val="0"/>
          <w:numId w:val="1"/>
        </w:numPr>
        <w:jc w:val="both"/>
        <w:rPr>
          <w:rFonts w:ascii="Times New Roman" w:hAnsi="Times New Roman"/>
          <w:b w:val="0"/>
          <w:sz w:val="24"/>
        </w:rPr>
      </w:pPr>
      <w:r w:rsidRPr="00F66E2C">
        <w:rPr>
          <w:rFonts w:ascii="Times New Roman" w:hAnsi="Times New Roman"/>
          <w:sz w:val="24"/>
        </w:rPr>
        <w:t xml:space="preserve">Λογιστική </w:t>
      </w:r>
      <w:r w:rsidRPr="00F66E2C">
        <w:rPr>
          <w:rFonts w:ascii="Times New Roman" w:hAnsi="Times New Roman"/>
          <w:b w:val="0"/>
          <w:sz w:val="24"/>
        </w:rPr>
        <w:t>(</w:t>
      </w:r>
      <w:hyperlink r:id="rId7" w:history="1">
        <w:r w:rsidRPr="00F66E2C">
          <w:rPr>
            <w:rStyle w:val="Hyperlink"/>
            <w:rFonts w:ascii="Times New Roman" w:hAnsi="Times New Roman"/>
            <w:b w:val="0"/>
            <w:sz w:val="24"/>
          </w:rPr>
          <w:t>www.mba-accounting.econ.uoa.gr</w:t>
        </w:r>
      </w:hyperlink>
      <w:r w:rsidRPr="00F66E2C">
        <w:rPr>
          <w:rFonts w:ascii="Times New Roman" w:hAnsi="Times New Roman"/>
          <w:b w:val="0"/>
          <w:sz w:val="24"/>
        </w:rPr>
        <w:t>)</w:t>
      </w:r>
    </w:p>
    <w:p w:rsidR="00455D63" w:rsidRPr="00F66E2C" w:rsidRDefault="00455D63" w:rsidP="00455D63">
      <w:pPr>
        <w:pStyle w:val="ListParagraph"/>
        <w:numPr>
          <w:ilvl w:val="0"/>
          <w:numId w:val="1"/>
        </w:numPr>
        <w:jc w:val="both"/>
        <w:rPr>
          <w:rFonts w:ascii="Times New Roman" w:hAnsi="Times New Roman"/>
          <w:b w:val="0"/>
          <w:sz w:val="24"/>
        </w:rPr>
      </w:pPr>
      <w:r w:rsidRPr="00F66E2C">
        <w:rPr>
          <w:rFonts w:ascii="Times New Roman" w:hAnsi="Times New Roman"/>
          <w:sz w:val="24"/>
        </w:rPr>
        <w:t>Οικονομικά της Υγείας και Διοίκηση Υπηρεσιών Υγείας</w:t>
      </w:r>
      <w:r w:rsidRPr="00F66E2C">
        <w:rPr>
          <w:rFonts w:ascii="Times New Roman" w:hAnsi="Times New Roman"/>
          <w:b w:val="0"/>
          <w:sz w:val="24"/>
        </w:rPr>
        <w:t xml:space="preserve"> (</w:t>
      </w:r>
      <w:hyperlink r:id="rId8" w:history="1">
        <w:r w:rsidRPr="00F66E2C">
          <w:rPr>
            <w:rStyle w:val="Hyperlink"/>
            <w:rFonts w:ascii="Times New Roman" w:hAnsi="Times New Roman"/>
            <w:b w:val="0"/>
            <w:sz w:val="24"/>
          </w:rPr>
          <w:t>www.mba-health.econ.uoa.gr</w:t>
        </w:r>
      </w:hyperlink>
      <w:r w:rsidRPr="00F66E2C">
        <w:rPr>
          <w:rFonts w:ascii="Times New Roman" w:hAnsi="Times New Roman"/>
          <w:b w:val="0"/>
          <w:sz w:val="24"/>
        </w:rPr>
        <w:t>)</w:t>
      </w:r>
    </w:p>
    <w:p w:rsidR="00455D63" w:rsidRPr="00F66E2C" w:rsidRDefault="00455D63" w:rsidP="00455D63">
      <w:pPr>
        <w:jc w:val="both"/>
        <w:rPr>
          <w:rFonts w:ascii="Times New Roman" w:hAnsi="Times New Roman"/>
          <w:b w:val="0"/>
          <w:sz w:val="24"/>
        </w:rPr>
      </w:pPr>
    </w:p>
    <w:p w:rsidR="00455D63" w:rsidRPr="00F66E2C" w:rsidRDefault="00455D63" w:rsidP="00455D63">
      <w:pPr>
        <w:jc w:val="both"/>
        <w:rPr>
          <w:rFonts w:ascii="Times New Roman" w:hAnsi="Times New Roman"/>
          <w:sz w:val="24"/>
        </w:rPr>
      </w:pPr>
      <w:r w:rsidRPr="00F66E2C">
        <w:rPr>
          <w:rFonts w:ascii="Times New Roman" w:hAnsi="Times New Roman"/>
          <w:sz w:val="24"/>
        </w:rPr>
        <w:t>ΣΧΕΤΙΚΑ ΜΕ ΤΙΣ ΑΙΤΗΣΕΙΣ</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 xml:space="preserve">Όπως ανακοίνωσε το ΕΚΠΑ η περίοδος υποβολής αιτήσεων στο Πρόγραμμα Μεταπτυχιακών Σπουδών στη "Διοίκηση Οικονομικών Μονάδων" </w:t>
      </w:r>
      <w:r w:rsidRPr="00F66E2C">
        <w:rPr>
          <w:rFonts w:ascii="Times New Roman" w:hAnsi="Times New Roman"/>
          <w:sz w:val="24"/>
        </w:rPr>
        <w:t xml:space="preserve">λήγει την </w:t>
      </w:r>
      <w:r w:rsidR="00F66E2C" w:rsidRPr="00F66E2C">
        <w:rPr>
          <w:rFonts w:ascii="Times New Roman" w:hAnsi="Times New Roman"/>
          <w:sz w:val="24"/>
        </w:rPr>
        <w:t>7η</w:t>
      </w:r>
      <w:r w:rsidRPr="00F66E2C">
        <w:rPr>
          <w:rFonts w:ascii="Times New Roman" w:hAnsi="Times New Roman"/>
          <w:sz w:val="24"/>
        </w:rPr>
        <w:t xml:space="preserve"> </w:t>
      </w:r>
      <w:r w:rsidR="00F66E2C" w:rsidRPr="00F66E2C">
        <w:rPr>
          <w:rFonts w:ascii="Times New Roman" w:hAnsi="Times New Roman"/>
          <w:sz w:val="24"/>
        </w:rPr>
        <w:t>Ιουνίου</w:t>
      </w:r>
      <w:r w:rsidRPr="00F66E2C">
        <w:rPr>
          <w:rFonts w:ascii="Times New Roman" w:hAnsi="Times New Roman"/>
          <w:sz w:val="24"/>
        </w:rPr>
        <w:t xml:space="preserve"> 201</w:t>
      </w:r>
      <w:r w:rsidR="00F66E2C" w:rsidRPr="00F66E2C">
        <w:rPr>
          <w:rFonts w:ascii="Times New Roman" w:hAnsi="Times New Roman"/>
          <w:sz w:val="24"/>
        </w:rPr>
        <w:t>9</w:t>
      </w:r>
      <w:r w:rsidRPr="00F66E2C">
        <w:rPr>
          <w:rFonts w:ascii="Times New Roman" w:hAnsi="Times New Roman"/>
          <w:b w:val="0"/>
          <w:sz w:val="24"/>
        </w:rPr>
        <w:t xml:space="preserve">, ενώ η απονομή του </w:t>
      </w:r>
      <w:r w:rsidR="00F66E2C" w:rsidRPr="00F66E2C">
        <w:rPr>
          <w:rFonts w:ascii="Times New Roman" w:hAnsi="Times New Roman"/>
          <w:b w:val="0"/>
          <w:sz w:val="24"/>
        </w:rPr>
        <w:t>Διπλώματος Μεταπτυχιακών Σπουδών</w:t>
      </w:r>
      <w:r w:rsidRPr="00F66E2C">
        <w:rPr>
          <w:rFonts w:ascii="Times New Roman" w:hAnsi="Times New Roman"/>
          <w:b w:val="0"/>
          <w:sz w:val="24"/>
        </w:rPr>
        <w:t xml:space="preserve"> (</w:t>
      </w:r>
      <w:r w:rsidR="00F66E2C" w:rsidRPr="00F66E2C">
        <w:rPr>
          <w:rFonts w:ascii="Times New Roman" w:hAnsi="Times New Roman"/>
          <w:b w:val="0"/>
          <w:sz w:val="24"/>
        </w:rPr>
        <w:t>ΔΜΣ</w:t>
      </w:r>
      <w:r w:rsidRPr="00F66E2C">
        <w:rPr>
          <w:rFonts w:ascii="Times New Roman" w:hAnsi="Times New Roman"/>
          <w:b w:val="0"/>
          <w:sz w:val="24"/>
        </w:rPr>
        <w:t>) απαιτεί την επιτυχή παρακολούθηση δέκα έξι μαθημάτων και την εκπόνηση Διπλωματικής Εργασίας.</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Οι ολοκληρωμένες υποψηφιότητες βάσει των απαιτούμενων δικαιολογητικών θα ενταχθούν σε διαδικασία προεπιλογής πριν την ημερομηνία λήξης των αιτήσεων.</w:t>
      </w:r>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 xml:space="preserve">Οι υποψήφιοι φοιτητές και φοιτήτριες μπορούν να υποβάλουν αίτηση στην ιστοσελίδα </w:t>
      </w:r>
      <w:hyperlink r:id="rId9" w:history="1">
        <w:r w:rsidRPr="00F66E2C">
          <w:rPr>
            <w:rStyle w:val="Hyperlink"/>
            <w:rFonts w:ascii="Times New Roman" w:hAnsi="Times New Roman"/>
            <w:b w:val="0"/>
            <w:sz w:val="24"/>
          </w:rPr>
          <w:t>http://www.mba.econ.uoa.gr/aitiseis/aitisi-eggrafis/</w:t>
        </w:r>
      </w:hyperlink>
    </w:p>
    <w:p w:rsidR="00455D63" w:rsidRPr="00F66E2C" w:rsidRDefault="00455D63" w:rsidP="00455D63">
      <w:pPr>
        <w:jc w:val="both"/>
        <w:rPr>
          <w:rFonts w:ascii="Times New Roman" w:hAnsi="Times New Roman"/>
          <w:b w:val="0"/>
          <w:sz w:val="24"/>
        </w:rPr>
      </w:pPr>
      <w:r w:rsidRPr="00F66E2C">
        <w:rPr>
          <w:rFonts w:ascii="Times New Roman" w:hAnsi="Times New Roman"/>
          <w:b w:val="0"/>
          <w:sz w:val="24"/>
        </w:rPr>
        <w:t xml:space="preserve">Αναλυτικές πληροφορίες παρουσιάζονται στην ιστοσελίδα του ΠΜΣ:  </w:t>
      </w:r>
      <w:hyperlink r:id="rId10" w:history="1">
        <w:r w:rsidRPr="00F66E2C">
          <w:rPr>
            <w:rStyle w:val="Hyperlink"/>
            <w:rFonts w:ascii="Times New Roman" w:hAnsi="Times New Roman"/>
            <w:b w:val="0"/>
            <w:sz w:val="24"/>
          </w:rPr>
          <w:t>http://www.mba.econ.uoa.gr/</w:t>
        </w:r>
      </w:hyperlink>
    </w:p>
    <w:p w:rsidR="00455D63" w:rsidRPr="00F66E2C" w:rsidRDefault="00455D63" w:rsidP="00455D63">
      <w:pPr>
        <w:jc w:val="both"/>
        <w:rPr>
          <w:rFonts w:ascii="Katsoulidis" w:hAnsi="Katsoulidis"/>
          <w:b w:val="0"/>
          <w:sz w:val="24"/>
        </w:rPr>
      </w:pPr>
    </w:p>
    <w:p w:rsidR="00455D63" w:rsidRPr="00F66E2C" w:rsidRDefault="00455D63" w:rsidP="00455D63">
      <w:pPr>
        <w:jc w:val="both"/>
        <w:rPr>
          <w:rFonts w:ascii="Katsoulidis" w:hAnsi="Katsoulidis"/>
          <w:b w:val="0"/>
          <w:sz w:val="24"/>
        </w:rPr>
      </w:pPr>
    </w:p>
    <w:p w:rsidR="00455D63" w:rsidRPr="00F66E2C" w:rsidRDefault="00455D63" w:rsidP="00455D63">
      <w:pPr>
        <w:jc w:val="both"/>
        <w:rPr>
          <w:rFonts w:ascii="Katsoulidis" w:hAnsi="Katsoulidis"/>
          <w:sz w:val="24"/>
        </w:rPr>
      </w:pPr>
    </w:p>
    <w:sectPr w:rsidR="00455D63" w:rsidRPr="00F66E2C" w:rsidSect="00F364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5631"/>
    <w:multiLevelType w:val="hybridMultilevel"/>
    <w:tmpl w:val="D4402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63"/>
    <w:rsid w:val="00455D63"/>
    <w:rsid w:val="00614B2D"/>
    <w:rsid w:val="00F02F42"/>
    <w:rsid w:val="00F3640E"/>
    <w:rsid w:val="00F66E2C"/>
    <w:rsid w:val="00F82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3713A-253A-4833-9434-CBF04F4B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b/>
        <w:bCs/>
        <w:sz w:val="32"/>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0E"/>
  </w:style>
  <w:style w:type="paragraph" w:styleId="Heading1">
    <w:name w:val="heading 1"/>
    <w:basedOn w:val="Normal"/>
    <w:next w:val="Normal"/>
    <w:link w:val="Heading1Char"/>
    <w:uiPriority w:val="9"/>
    <w:qFormat/>
    <w:rsid w:val="00455D63"/>
    <w:pPr>
      <w:keepNext/>
      <w:keepLines/>
      <w:spacing w:before="480" w:after="0"/>
      <w:outlineLvl w:val="0"/>
    </w:pPr>
    <w:rPr>
      <w:rFonts w:eastAsiaTheme="majorEastAsia" w:cstheme="majorBidi"/>
      <w:b w:val="0"/>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D63"/>
    <w:rPr>
      <w:rFonts w:eastAsiaTheme="majorEastAsia" w:cstheme="majorBidi"/>
      <w:b w:val="0"/>
      <w:bCs w:val="0"/>
      <w:color w:val="365F91" w:themeColor="accent1" w:themeShade="BF"/>
      <w:sz w:val="28"/>
      <w:szCs w:val="28"/>
    </w:rPr>
  </w:style>
  <w:style w:type="paragraph" w:styleId="BalloonText">
    <w:name w:val="Balloon Text"/>
    <w:basedOn w:val="Normal"/>
    <w:link w:val="BalloonTextChar"/>
    <w:uiPriority w:val="99"/>
    <w:semiHidden/>
    <w:unhideWhenUsed/>
    <w:rsid w:val="0045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63"/>
    <w:rPr>
      <w:rFonts w:ascii="Tahoma" w:hAnsi="Tahoma" w:cs="Tahoma"/>
      <w:sz w:val="16"/>
      <w:szCs w:val="16"/>
    </w:rPr>
  </w:style>
  <w:style w:type="paragraph" w:styleId="ListParagraph">
    <w:name w:val="List Paragraph"/>
    <w:basedOn w:val="Normal"/>
    <w:uiPriority w:val="34"/>
    <w:qFormat/>
    <w:rsid w:val="00455D63"/>
    <w:pPr>
      <w:ind w:left="720"/>
      <w:contextualSpacing/>
    </w:pPr>
  </w:style>
  <w:style w:type="character" w:styleId="Hyperlink">
    <w:name w:val="Hyperlink"/>
    <w:basedOn w:val="DefaultParagraphFont"/>
    <w:uiPriority w:val="99"/>
    <w:unhideWhenUsed/>
    <w:rsid w:val="0045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a-health.econ.uoa.gr" TargetMode="External"/><Relationship Id="rId3" Type="http://schemas.openxmlformats.org/officeDocument/2006/relationships/settings" Target="settings.xml"/><Relationship Id="rId7" Type="http://schemas.openxmlformats.org/officeDocument/2006/relationships/hyperlink" Target="http://www.mba-accounting.econ.uo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a-ba.econ.uoa.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ba.econ.uoa.gr/" TargetMode="External"/><Relationship Id="rId4" Type="http://schemas.openxmlformats.org/officeDocument/2006/relationships/webSettings" Target="webSettings.xml"/><Relationship Id="rId9" Type="http://schemas.openxmlformats.org/officeDocument/2006/relationships/hyperlink" Target="http://www.mba.econ.uoa.gr/aitiseis/aitisi-eggraf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EVGENIABAS</dc:creator>
  <cp:lastModifiedBy>E. Saxonis</cp:lastModifiedBy>
  <cp:revision>2</cp:revision>
  <dcterms:created xsi:type="dcterms:W3CDTF">2019-04-10T14:04:00Z</dcterms:created>
  <dcterms:modified xsi:type="dcterms:W3CDTF">2019-04-10T14:04:00Z</dcterms:modified>
</cp:coreProperties>
</file>